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75" w:rsidRDefault="00CE6161">
      <w:pPr>
        <w:pStyle w:val="Titre"/>
      </w:pPr>
      <w:r>
        <w:t>Proposition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(M2)</w:t>
      </w:r>
    </w:p>
    <w:p w:rsidR="009F3475" w:rsidRDefault="00CE6161">
      <w:pPr>
        <w:spacing w:line="286" w:lineRule="exact"/>
        <w:ind w:left="650" w:right="648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Master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BMC</w:t>
      </w:r>
    </w:p>
    <w:p w:rsidR="009F3475" w:rsidRDefault="00CE6161">
      <w:pPr>
        <w:spacing w:before="36"/>
        <w:ind w:left="648" w:right="6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Université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Paris 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UFR des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Sciences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du Vivant</w:t>
      </w:r>
    </w:p>
    <w:p w:rsidR="009F3475" w:rsidRDefault="00CE6161">
      <w:pPr>
        <w:spacing w:before="50" w:line="292" w:lineRule="auto"/>
        <w:ind w:left="650" w:right="65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Conventions : Sorbonne Université, Université Sorbonne Paris Nord, Université Paris Saclay,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Muséum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National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d’Histoire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Naturelle,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Institut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Pasteur</w:t>
      </w:r>
    </w:p>
    <w:p w:rsidR="009F3475" w:rsidRDefault="009F3475">
      <w:pPr>
        <w:pStyle w:val="Corpsdetexte"/>
        <w:spacing w:before="7"/>
        <w:rPr>
          <w:rFonts w:ascii="Arial"/>
          <w:b/>
          <w:i/>
        </w:rPr>
      </w:pPr>
    </w:p>
    <w:p w:rsidR="009F3475" w:rsidRDefault="00CE6161">
      <w:pPr>
        <w:pStyle w:val="Titre2"/>
        <w:spacing w:before="1"/>
      </w:pPr>
      <w:r>
        <w:t>Equipe</w:t>
      </w:r>
      <w:r>
        <w:rPr>
          <w:spacing w:val="-3"/>
        </w:rPr>
        <w:t xml:space="preserve"> </w:t>
      </w:r>
      <w:r>
        <w:t>d’Accueil :</w:t>
      </w:r>
      <w:r>
        <w:rPr>
          <w:spacing w:val="-3"/>
        </w:rPr>
        <w:t xml:space="preserve"> </w:t>
      </w:r>
      <w:r>
        <w:t>INSERM</w:t>
      </w:r>
      <w:r>
        <w:rPr>
          <w:spacing w:val="-1"/>
        </w:rPr>
        <w:t xml:space="preserve"> </w:t>
      </w:r>
      <w:r>
        <w:t>U1160</w:t>
      </w:r>
    </w:p>
    <w:p w:rsidR="009F3475" w:rsidRDefault="00CE6161">
      <w:pPr>
        <w:pStyle w:val="Corpsdetexte"/>
        <w:spacing w:before="75" w:line="321" w:lineRule="auto"/>
        <w:ind w:left="112" w:right="2962"/>
      </w:pPr>
      <w:r>
        <w:t>Intitulé de l’Unité : Chimiokines, niches lymphoïdes et immunopathologie</w:t>
      </w:r>
      <w:r>
        <w:rPr>
          <w:spacing w:val="-59"/>
        </w:rPr>
        <w:t xml:space="preserve"> </w:t>
      </w:r>
      <w:r>
        <w:t>Nom du</w:t>
      </w:r>
      <w:r>
        <w:rPr>
          <w:spacing w:val="-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l’Unité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Pr.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Toubert</w:t>
      </w:r>
    </w:p>
    <w:p w:rsidR="009F3475" w:rsidRDefault="00CE6161">
      <w:pPr>
        <w:pStyle w:val="Corpsdetexte"/>
        <w:spacing w:before="2" w:line="324" w:lineRule="auto"/>
        <w:ind w:left="112" w:right="3524"/>
      </w:pPr>
      <w:r>
        <w:t>Nom du Responsable de l’Équipe : Drs. K. Balabanian et M. Espéli</w:t>
      </w:r>
      <w:r>
        <w:rPr>
          <w:spacing w:val="-59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 av</w:t>
      </w:r>
      <w:r>
        <w:rPr>
          <w:spacing w:val="-2"/>
        </w:rPr>
        <w:t xml:space="preserve"> </w:t>
      </w:r>
      <w:r>
        <w:t>Claude Vellefaux,</w:t>
      </w:r>
      <w:r>
        <w:rPr>
          <w:spacing w:val="2"/>
        </w:rPr>
        <w:t xml:space="preserve"> </w:t>
      </w:r>
      <w:r>
        <w:t>75010</w:t>
      </w:r>
      <w:r>
        <w:rPr>
          <w:spacing w:val="-3"/>
        </w:rPr>
        <w:t xml:space="preserve"> </w:t>
      </w:r>
      <w:r>
        <w:t>PARIS</w:t>
      </w:r>
    </w:p>
    <w:p w:rsidR="009F3475" w:rsidRDefault="00CE6161">
      <w:pPr>
        <w:pStyle w:val="Corpsdetexte"/>
        <w:spacing w:line="250" w:lineRule="exact"/>
        <w:ind w:left="112"/>
      </w:pP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l’encadrement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Drs.</w:t>
      </w:r>
      <w:r>
        <w:rPr>
          <w:spacing w:val="-1"/>
        </w:rPr>
        <w:t xml:space="preserve"> </w:t>
      </w:r>
      <w:r>
        <w:t>A. Bonaud</w:t>
      </w:r>
      <w:r>
        <w:rPr>
          <w:spacing w:val="-6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M. Espéli</w:t>
      </w:r>
    </w:p>
    <w:p w:rsidR="009F3475" w:rsidRDefault="00CE6161">
      <w:pPr>
        <w:pStyle w:val="Corpsdetexte"/>
        <w:tabs>
          <w:tab w:val="left" w:leader="dot" w:pos="4786"/>
        </w:tabs>
        <w:spacing w:before="87"/>
        <w:ind w:left="112"/>
      </w:pPr>
      <w:r>
        <w:t>Tél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52 71</w:t>
      </w:r>
      <w:r>
        <w:rPr>
          <w:spacing w:val="62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r>
        <w:t>E-mail:</w:t>
      </w:r>
      <w:r>
        <w:rPr>
          <w:spacing w:val="-4"/>
        </w:rPr>
        <w:t xml:space="preserve"> </w:t>
      </w:r>
      <w:hyperlink r:id="rId7">
        <w:r>
          <w:rPr>
            <w:color w:val="0000FF"/>
            <w:u w:val="single" w:color="0000FF"/>
          </w:rPr>
          <w:t>amelie.bonaud@inserm.fr</w:t>
        </w:r>
      </w:hyperlink>
    </w:p>
    <w:p w:rsidR="009F3475" w:rsidRDefault="009F3475">
      <w:pPr>
        <w:pStyle w:val="Corpsdetexte"/>
        <w:spacing w:before="3"/>
        <w:rPr>
          <w:sz w:val="24"/>
        </w:rPr>
      </w:pPr>
    </w:p>
    <w:p w:rsidR="009F3475" w:rsidRDefault="009F3475">
      <w:pPr>
        <w:rPr>
          <w:sz w:val="24"/>
        </w:rPr>
        <w:sectPr w:rsidR="009F3475">
          <w:headerReference w:type="default" r:id="rId8"/>
          <w:footerReference w:type="default" r:id="rId9"/>
          <w:type w:val="continuous"/>
          <w:pgSz w:w="11910" w:h="16840"/>
          <w:pgMar w:top="1120" w:right="740" w:bottom="1680" w:left="1020" w:header="731" w:footer="1494" w:gutter="0"/>
          <w:pgNumType w:start="1"/>
          <w:cols w:space="720"/>
        </w:sectPr>
      </w:pPr>
    </w:p>
    <w:p w:rsidR="009F3475" w:rsidRDefault="00CE6161">
      <w:pPr>
        <w:pStyle w:val="Titre1"/>
        <w:spacing w:before="91"/>
        <w:ind w:left="112" w:firstLine="0"/>
      </w:pPr>
      <w:r>
        <w:t>Parcours de</w:t>
      </w:r>
      <w:r>
        <w:rPr>
          <w:spacing w:val="-2"/>
        </w:rPr>
        <w:t xml:space="preserve"> </w:t>
      </w:r>
      <w:r>
        <w:t>M2</w:t>
      </w:r>
    </w:p>
    <w:p w:rsidR="009F3475" w:rsidRDefault="00CE6161">
      <w:pPr>
        <w:pStyle w:val="Corpsdetexte"/>
        <w:rPr>
          <w:rFonts w:ascii="Arial"/>
          <w:b/>
        </w:rPr>
      </w:pPr>
      <w:r>
        <w:br w:type="column"/>
      </w:r>
    </w:p>
    <w:p w:rsidR="009F3475" w:rsidRDefault="009F3475">
      <w:pPr>
        <w:pStyle w:val="Corpsdetexte"/>
        <w:spacing w:before="1"/>
        <w:rPr>
          <w:rFonts w:ascii="Arial"/>
          <w:b/>
        </w:rPr>
      </w:pPr>
    </w:p>
    <w:p w:rsidR="009F3475" w:rsidRDefault="00CE6161">
      <w:pPr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(plusieurs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z w:val="20"/>
        </w:rPr>
        <w:t>cours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peuvent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être choisis)</w:t>
      </w:r>
    </w:p>
    <w:p w:rsidR="009F3475" w:rsidRDefault="009F3475">
      <w:pPr>
        <w:rPr>
          <w:rFonts w:ascii="Arial" w:hAnsi="Arial"/>
          <w:sz w:val="20"/>
        </w:rPr>
        <w:sectPr w:rsidR="009F3475">
          <w:type w:val="continuous"/>
          <w:pgSz w:w="11910" w:h="16840"/>
          <w:pgMar w:top="1120" w:right="740" w:bottom="1680" w:left="1020" w:header="720" w:footer="720" w:gutter="0"/>
          <w:cols w:num="2" w:space="720" w:equalWidth="0">
            <w:col w:w="2242" w:space="1040"/>
            <w:col w:w="6868"/>
          </w:cols>
        </w:sectPr>
      </w:pPr>
    </w:p>
    <w:p w:rsidR="009F3475" w:rsidRDefault="009F3475">
      <w:pPr>
        <w:pStyle w:val="Corpsdetexte"/>
        <w:spacing w:before="6"/>
        <w:rPr>
          <w:rFonts w:ascii="Arial"/>
          <w:b/>
          <w:sz w:val="23"/>
        </w:rPr>
      </w:pPr>
    </w:p>
    <w:p w:rsidR="009F3475" w:rsidRDefault="00156725">
      <w:pPr>
        <w:pStyle w:val="Titre1"/>
        <w:numPr>
          <w:ilvl w:val="0"/>
          <w:numId w:val="2"/>
        </w:numPr>
        <w:tabs>
          <w:tab w:val="left" w:pos="287"/>
        </w:tabs>
        <w:spacing w:before="92"/>
        <w:ind w:hanging="17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6565265</wp:posOffset>
                </wp:positionH>
                <wp:positionV relativeFrom="paragraph">
                  <wp:posOffset>60325</wp:posOffset>
                </wp:positionV>
                <wp:extent cx="158750" cy="20574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205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3EC8" id="Rectangle 6" o:spid="_x0000_s1026" style="position:absolute;margin-left:516.95pt;margin-top:4.75pt;width:12.5pt;height:16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CE6161">
        <w:t>Biologie</w:t>
      </w:r>
      <w:r w:rsidR="00CE6161">
        <w:rPr>
          <w:spacing w:val="-4"/>
        </w:rPr>
        <w:t xml:space="preserve"> </w:t>
      </w:r>
      <w:r w:rsidR="00CE6161">
        <w:t>moléculaire,</w:t>
      </w:r>
      <w:r w:rsidR="00CE6161">
        <w:rPr>
          <w:spacing w:val="-6"/>
        </w:rPr>
        <w:t xml:space="preserve"> </w:t>
      </w:r>
      <w:r w:rsidR="00CE6161">
        <w:t>cellulaire</w:t>
      </w:r>
      <w:r w:rsidR="00CE6161">
        <w:rPr>
          <w:spacing w:val="-3"/>
        </w:rPr>
        <w:t xml:space="preserve"> </w:t>
      </w:r>
      <w:r w:rsidR="00CE6161">
        <w:t>et</w:t>
      </w:r>
      <w:r w:rsidR="00CE6161">
        <w:rPr>
          <w:spacing w:val="-4"/>
        </w:rPr>
        <w:t xml:space="preserve"> </w:t>
      </w:r>
      <w:r w:rsidR="00CE6161">
        <w:t>fonctionnelle</w:t>
      </w:r>
      <w:r w:rsidR="00CE6161">
        <w:rPr>
          <w:spacing w:val="-3"/>
        </w:rPr>
        <w:t xml:space="preserve"> </w:t>
      </w:r>
      <w:r w:rsidR="00CE6161">
        <w:t>de</w:t>
      </w:r>
      <w:r w:rsidR="00CE6161">
        <w:rPr>
          <w:spacing w:val="-7"/>
        </w:rPr>
        <w:t xml:space="preserve"> </w:t>
      </w:r>
      <w:r w:rsidR="00CE6161">
        <w:t>l'hématopoïèse</w:t>
      </w:r>
    </w:p>
    <w:p w:rsidR="009F3475" w:rsidRDefault="00CE6161">
      <w:pPr>
        <w:spacing w:before="5"/>
        <w:ind w:left="112"/>
        <w:rPr>
          <w:rFonts w:ascii="Calibri"/>
          <w:sz w:val="24"/>
        </w:rPr>
      </w:pPr>
      <w:r>
        <w:rPr>
          <w:rFonts w:ascii="Calibri"/>
          <w:sz w:val="24"/>
        </w:rPr>
        <w:t>Responsables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Calibri"/>
          <w:sz w:val="24"/>
        </w:rPr>
        <w:t>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rFonts w:ascii="Calibri"/>
          <w:sz w:val="24"/>
        </w:rPr>
        <w:t>Giraudier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rFonts w:ascii="Calibri"/>
          <w:sz w:val="24"/>
        </w:rPr>
        <w:t>N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rFonts w:ascii="Calibri"/>
          <w:sz w:val="24"/>
        </w:rPr>
        <w:t>Dulphy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rFonts w:ascii="Calibri"/>
          <w:sz w:val="24"/>
        </w:rPr>
        <w:t>Lauret</w:t>
      </w:r>
    </w:p>
    <w:p w:rsidR="009F3475" w:rsidRDefault="00CE6161">
      <w:pPr>
        <w:pStyle w:val="Titre1"/>
        <w:numPr>
          <w:ilvl w:val="0"/>
          <w:numId w:val="2"/>
        </w:numPr>
        <w:tabs>
          <w:tab w:val="left" w:pos="287"/>
          <w:tab w:val="left" w:pos="9318"/>
        </w:tabs>
        <w:spacing w:before="249"/>
        <w:ind w:hanging="175"/>
        <w:rPr>
          <w:rFonts w:ascii="Wingdings" w:hAnsi="Wingdings"/>
          <w:b w:val="0"/>
        </w:rPr>
      </w:pPr>
      <w:r>
        <w:t>Biomolécules,</w:t>
      </w:r>
      <w:r>
        <w:rPr>
          <w:spacing w:val="-4"/>
        </w:rPr>
        <w:t xml:space="preserve"> </w:t>
      </w:r>
      <w:r>
        <w:t>biologie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pathologie</w:t>
      </w:r>
      <w:r>
        <w:rPr>
          <w:spacing w:val="-7"/>
        </w:rPr>
        <w:t xml:space="preserve"> </w:t>
      </w:r>
      <w:r>
        <w:t>moléculaires</w:t>
      </w:r>
      <w:r>
        <w:tab/>
      </w:r>
      <w:r>
        <w:rPr>
          <w:rFonts w:ascii="Wingdings" w:hAnsi="Wingdings"/>
          <w:b w:val="0"/>
        </w:rPr>
        <w:t></w:t>
      </w:r>
    </w:p>
    <w:p w:rsidR="009F3475" w:rsidRDefault="00CE6161">
      <w:pPr>
        <w:spacing w:before="3"/>
        <w:ind w:left="112"/>
        <w:rPr>
          <w:rFonts w:ascii="Calibri"/>
          <w:sz w:val="24"/>
        </w:rPr>
      </w:pPr>
      <w:r>
        <w:rPr>
          <w:rFonts w:ascii="Calibri"/>
          <w:sz w:val="24"/>
        </w:rPr>
        <w:t>Responsables: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JM.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Dupret,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Rodrigues-Lima</w:t>
      </w:r>
    </w:p>
    <w:p w:rsidR="009F3475" w:rsidRDefault="009F3475">
      <w:pPr>
        <w:pStyle w:val="Corpsdetexte"/>
        <w:spacing w:before="1"/>
        <w:rPr>
          <w:rFonts w:ascii="Calibri"/>
          <w:sz w:val="13"/>
        </w:rPr>
      </w:pPr>
    </w:p>
    <w:p w:rsidR="009F3475" w:rsidRDefault="00CE6161">
      <w:pPr>
        <w:pStyle w:val="Paragraphedeliste"/>
        <w:numPr>
          <w:ilvl w:val="0"/>
          <w:numId w:val="2"/>
        </w:numPr>
        <w:tabs>
          <w:tab w:val="left" w:pos="287"/>
        </w:tabs>
        <w:spacing w:before="91"/>
        <w:ind w:hanging="175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Biologie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et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développment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cellulaires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4"/>
        </w:rPr>
        <w:t>contactez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directement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responsables</w:t>
      </w:r>
    </w:p>
    <w:p w:rsidR="009F3475" w:rsidRDefault="00CE6161">
      <w:pPr>
        <w:spacing w:before="3"/>
        <w:ind w:left="112"/>
        <w:rPr>
          <w:rFonts w:ascii="Calibri"/>
          <w:sz w:val="24"/>
        </w:rPr>
      </w:pPr>
      <w:r>
        <w:rPr>
          <w:rFonts w:ascii="Calibri"/>
          <w:sz w:val="24"/>
        </w:rPr>
        <w:t>Responsables: A.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Guichet,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A.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Benmerah</w:t>
      </w:r>
    </w:p>
    <w:p w:rsidR="009F3475" w:rsidRDefault="009F3475">
      <w:pPr>
        <w:pStyle w:val="Corpsdetexte"/>
        <w:spacing w:before="4"/>
        <w:rPr>
          <w:rFonts w:ascii="Calibri"/>
          <w:sz w:val="20"/>
        </w:rPr>
      </w:pPr>
    </w:p>
    <w:p w:rsidR="009F3475" w:rsidRDefault="00156725">
      <w:pPr>
        <w:pStyle w:val="Titre1"/>
        <w:numPr>
          <w:ilvl w:val="0"/>
          <w:numId w:val="2"/>
        </w:numPr>
        <w:tabs>
          <w:tab w:val="left" w:pos="287"/>
        </w:tabs>
        <w:spacing w:before="1"/>
        <w:ind w:hanging="17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6565265</wp:posOffset>
                </wp:positionH>
                <wp:positionV relativeFrom="paragraph">
                  <wp:posOffset>2540</wp:posOffset>
                </wp:positionV>
                <wp:extent cx="158750" cy="20574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205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A211" id="Rectangle 5" o:spid="_x0000_s1026" style="position:absolute;margin-left:516.95pt;margin-top:.2pt;width:12.5pt;height:16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 w:rsidR="00CE6161">
        <w:t>Inflammation</w:t>
      </w:r>
      <w:r w:rsidR="00CE6161">
        <w:rPr>
          <w:spacing w:val="-5"/>
        </w:rPr>
        <w:t xml:space="preserve"> </w:t>
      </w:r>
      <w:r w:rsidR="00CE6161">
        <w:t>et</w:t>
      </w:r>
      <w:r w:rsidR="00CE6161">
        <w:rPr>
          <w:spacing w:val="-4"/>
        </w:rPr>
        <w:t xml:space="preserve"> </w:t>
      </w:r>
      <w:r w:rsidR="00CE6161">
        <w:t>maladies</w:t>
      </w:r>
      <w:r w:rsidR="00CE6161">
        <w:rPr>
          <w:spacing w:val="-5"/>
        </w:rPr>
        <w:t xml:space="preserve"> </w:t>
      </w:r>
      <w:r w:rsidR="00CE6161">
        <w:t>inflammatoires</w:t>
      </w:r>
    </w:p>
    <w:p w:rsidR="009F3475" w:rsidRDefault="00CE6161">
      <w:pPr>
        <w:spacing w:before="5"/>
        <w:ind w:left="112"/>
        <w:rPr>
          <w:rFonts w:ascii="Calibri"/>
          <w:sz w:val="24"/>
        </w:rPr>
      </w:pPr>
      <w:r>
        <w:rPr>
          <w:rFonts w:ascii="Calibri"/>
          <w:sz w:val="24"/>
        </w:rPr>
        <w:t>Responsables: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Monteiro,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Mouthon</w:t>
      </w:r>
      <w:r w:rsidR="00156725">
        <w:rPr>
          <w:rFonts w:ascii="Calibri"/>
          <w:sz w:val="24"/>
        </w:rPr>
        <w:t>,</w:t>
      </w:r>
      <w:r w:rsidR="00156725">
        <w:rPr>
          <w:rFonts w:ascii="Calibri"/>
          <w:spacing w:val="-5"/>
          <w:sz w:val="24"/>
        </w:rPr>
        <w:t xml:space="preserve"> </w:t>
      </w:r>
      <w:r w:rsidR="00156725">
        <w:rPr>
          <w:rFonts w:ascii="Calibri"/>
          <w:sz w:val="24"/>
        </w:rPr>
        <w:t>D.Ledoux</w:t>
      </w:r>
      <w:bookmarkStart w:id="0" w:name="_GoBack"/>
      <w:bookmarkEnd w:id="0"/>
    </w:p>
    <w:p w:rsidR="009F3475" w:rsidRDefault="009F3475">
      <w:pPr>
        <w:pStyle w:val="Corpsdetexte"/>
        <w:spacing w:before="4"/>
        <w:rPr>
          <w:rFonts w:ascii="Calibri"/>
          <w:sz w:val="20"/>
        </w:rPr>
      </w:pPr>
    </w:p>
    <w:p w:rsidR="009F3475" w:rsidRDefault="00CE6161">
      <w:pPr>
        <w:pStyle w:val="Titre1"/>
        <w:numPr>
          <w:ilvl w:val="0"/>
          <w:numId w:val="2"/>
        </w:numPr>
        <w:tabs>
          <w:tab w:val="left" w:pos="287"/>
          <w:tab w:val="left" w:pos="9318"/>
        </w:tabs>
        <w:ind w:hanging="175"/>
        <w:rPr>
          <w:rFonts w:ascii="Wingdings" w:hAnsi="Wingdings"/>
          <w:b w:val="0"/>
        </w:rPr>
      </w:pPr>
      <w:r>
        <w:t>Biothérapeutiques:</w:t>
      </w:r>
      <w:r>
        <w:rPr>
          <w:spacing w:val="-6"/>
        </w:rPr>
        <w:t xml:space="preserve"> </w:t>
      </w:r>
      <w:r>
        <w:t>Conception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applications</w:t>
      </w:r>
      <w:r>
        <w:tab/>
      </w:r>
      <w:r>
        <w:rPr>
          <w:rFonts w:ascii="Wingdings" w:hAnsi="Wingdings"/>
          <w:b w:val="0"/>
        </w:rPr>
        <w:t></w:t>
      </w:r>
    </w:p>
    <w:p w:rsidR="009F3475" w:rsidRDefault="00CE6161">
      <w:pPr>
        <w:spacing w:before="3"/>
        <w:ind w:left="112"/>
        <w:rPr>
          <w:rFonts w:ascii="Calibri"/>
          <w:sz w:val="24"/>
        </w:rPr>
      </w:pPr>
      <w:r>
        <w:rPr>
          <w:rFonts w:ascii="Calibri"/>
          <w:sz w:val="24"/>
        </w:rPr>
        <w:t>Responsables: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Garcia-Verdugo,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JM.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Sallenave</w:t>
      </w:r>
    </w:p>
    <w:p w:rsidR="009F3475" w:rsidRDefault="009F3475">
      <w:pPr>
        <w:pStyle w:val="Corpsdetexte"/>
        <w:spacing w:before="8"/>
        <w:rPr>
          <w:rFonts w:ascii="Calibri"/>
          <w:sz w:val="20"/>
        </w:rPr>
      </w:pPr>
    </w:p>
    <w:p w:rsidR="009F3475" w:rsidRDefault="00156725">
      <w:pPr>
        <w:pStyle w:val="Titre1"/>
        <w:numPr>
          <w:ilvl w:val="0"/>
          <w:numId w:val="2"/>
        </w:numPr>
        <w:tabs>
          <w:tab w:val="left" w:pos="287"/>
        </w:tabs>
        <w:ind w:hanging="17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6565265</wp:posOffset>
                </wp:positionH>
                <wp:positionV relativeFrom="paragraph">
                  <wp:posOffset>1905</wp:posOffset>
                </wp:positionV>
                <wp:extent cx="158750" cy="20447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4DFA" id="Rectangle 4" o:spid="_x0000_s1026" style="position:absolute;margin-left:516.95pt;margin-top:.15pt;width:12.5pt;height:16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" fillcolor="black" stroked="f">
                <w10:wrap anchorx="page"/>
              </v:rect>
            </w:pict>
          </mc:Fallback>
        </mc:AlternateContent>
      </w:r>
      <w:r w:rsidR="00CE6161">
        <w:t>Immunologie</w:t>
      </w:r>
      <w:r w:rsidR="00CE6161">
        <w:rPr>
          <w:spacing w:val="-6"/>
        </w:rPr>
        <w:t xml:space="preserve"> </w:t>
      </w:r>
      <w:r w:rsidR="00CE6161">
        <w:t>et</w:t>
      </w:r>
      <w:r w:rsidR="00CE6161">
        <w:rPr>
          <w:spacing w:val="-7"/>
        </w:rPr>
        <w:t xml:space="preserve"> </w:t>
      </w:r>
      <w:r w:rsidR="00CE6161">
        <w:t>Immunopathologies</w:t>
      </w:r>
    </w:p>
    <w:p w:rsidR="009F3475" w:rsidRDefault="00CE6161">
      <w:pPr>
        <w:spacing w:before="2"/>
        <w:ind w:left="112"/>
        <w:rPr>
          <w:rFonts w:ascii="Calibri"/>
          <w:sz w:val="24"/>
        </w:rPr>
      </w:pPr>
      <w:r>
        <w:rPr>
          <w:rFonts w:ascii="Calibri"/>
          <w:sz w:val="24"/>
        </w:rPr>
        <w:t>Responsables: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Viguier,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Tartour</w:t>
      </w:r>
    </w:p>
    <w:p w:rsidR="009F3475" w:rsidRDefault="009F3475">
      <w:pPr>
        <w:pStyle w:val="Corpsdetexte"/>
        <w:spacing w:before="5"/>
        <w:rPr>
          <w:rFonts w:ascii="Calibri"/>
          <w:sz w:val="20"/>
        </w:rPr>
      </w:pPr>
    </w:p>
    <w:p w:rsidR="009F3475" w:rsidRDefault="00CE6161">
      <w:pPr>
        <w:pStyle w:val="Titre1"/>
        <w:numPr>
          <w:ilvl w:val="0"/>
          <w:numId w:val="2"/>
        </w:numPr>
        <w:tabs>
          <w:tab w:val="left" w:pos="284"/>
          <w:tab w:val="left" w:pos="9318"/>
        </w:tabs>
        <w:ind w:left="283" w:hanging="172"/>
        <w:rPr>
          <w:rFonts w:ascii="Wingdings" w:hAnsi="Wingdings"/>
          <w:b w:val="0"/>
        </w:rPr>
      </w:pPr>
      <w:r>
        <w:t>Microbiologie</w:t>
      </w:r>
      <w:r>
        <w:tab/>
      </w:r>
      <w:r>
        <w:rPr>
          <w:rFonts w:ascii="Wingdings" w:hAnsi="Wingdings"/>
          <w:b w:val="0"/>
        </w:rPr>
        <w:t></w:t>
      </w:r>
    </w:p>
    <w:p w:rsidR="009F3475" w:rsidRDefault="00CE6161">
      <w:pPr>
        <w:spacing w:before="5"/>
        <w:ind w:left="112"/>
        <w:rPr>
          <w:rFonts w:ascii="Calibri"/>
          <w:sz w:val="24"/>
        </w:rPr>
      </w:pPr>
      <w:r>
        <w:rPr>
          <w:rFonts w:ascii="Calibri"/>
          <w:sz w:val="24"/>
        </w:rPr>
        <w:t>Responsables: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I.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Martin-Verstraete,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X.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Nassif</w:t>
      </w:r>
    </w:p>
    <w:p w:rsidR="009F3475" w:rsidRDefault="009F3475">
      <w:pPr>
        <w:pStyle w:val="Corpsdetexte"/>
        <w:spacing w:before="5"/>
        <w:rPr>
          <w:rFonts w:ascii="Calibri"/>
          <w:sz w:val="20"/>
        </w:rPr>
      </w:pPr>
    </w:p>
    <w:p w:rsidR="009F3475" w:rsidRDefault="00CE6161">
      <w:pPr>
        <w:pStyle w:val="Titre1"/>
        <w:numPr>
          <w:ilvl w:val="0"/>
          <w:numId w:val="2"/>
        </w:numPr>
        <w:tabs>
          <w:tab w:val="left" w:pos="287"/>
          <w:tab w:val="left" w:pos="9318"/>
        </w:tabs>
        <w:ind w:hanging="175"/>
        <w:rPr>
          <w:rFonts w:ascii="Wingdings" w:hAnsi="Wingdings"/>
          <w:b w:val="0"/>
        </w:rPr>
      </w:pPr>
      <w:r>
        <w:t>Virologie</w:t>
      </w:r>
      <w:r>
        <w:tab/>
      </w:r>
      <w:r>
        <w:rPr>
          <w:rFonts w:ascii="Wingdings" w:hAnsi="Wingdings"/>
          <w:b w:val="0"/>
        </w:rPr>
        <w:t></w:t>
      </w:r>
    </w:p>
    <w:p w:rsidR="009F3475" w:rsidRDefault="00CE6161">
      <w:pPr>
        <w:spacing w:before="2"/>
        <w:ind w:left="112"/>
        <w:rPr>
          <w:rFonts w:ascii="Calibri"/>
          <w:sz w:val="24"/>
        </w:rPr>
      </w:pPr>
      <w:r>
        <w:rPr>
          <w:rFonts w:ascii="Calibri"/>
          <w:sz w:val="24"/>
        </w:rPr>
        <w:t>Responsables: S.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van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Werf,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F.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Rozenberg</w:t>
      </w:r>
    </w:p>
    <w:p w:rsidR="009F3475" w:rsidRDefault="009F3475">
      <w:pPr>
        <w:pStyle w:val="Corpsdetexte"/>
        <w:spacing w:before="7"/>
        <w:rPr>
          <w:rFonts w:ascii="Calibri"/>
          <w:sz w:val="20"/>
        </w:rPr>
      </w:pPr>
    </w:p>
    <w:p w:rsidR="009F3475" w:rsidRDefault="00CE6161">
      <w:pPr>
        <w:pStyle w:val="Titre1"/>
        <w:numPr>
          <w:ilvl w:val="0"/>
          <w:numId w:val="2"/>
        </w:numPr>
        <w:tabs>
          <w:tab w:val="left" w:pos="284"/>
          <w:tab w:val="left" w:pos="9318"/>
        </w:tabs>
        <w:ind w:left="283" w:hanging="172"/>
        <w:rPr>
          <w:rFonts w:ascii="Wingdings" w:hAnsi="Wingdings"/>
          <w:b w:val="0"/>
        </w:rPr>
      </w:pPr>
      <w:r>
        <w:t>Microbiologie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génie</w:t>
      </w:r>
      <w:r>
        <w:rPr>
          <w:spacing w:val="-2"/>
        </w:rPr>
        <w:t xml:space="preserve"> </w:t>
      </w:r>
      <w:r>
        <w:t>biologique</w:t>
      </w:r>
      <w:r>
        <w:tab/>
      </w:r>
      <w:r>
        <w:rPr>
          <w:rFonts w:ascii="Wingdings" w:hAnsi="Wingdings"/>
          <w:b w:val="0"/>
        </w:rPr>
        <w:t></w:t>
      </w:r>
    </w:p>
    <w:p w:rsidR="009F3475" w:rsidRDefault="00CE6161">
      <w:pPr>
        <w:spacing w:before="3"/>
        <w:ind w:left="112"/>
        <w:rPr>
          <w:rFonts w:ascii="Calibri"/>
          <w:sz w:val="24"/>
        </w:rPr>
      </w:pPr>
      <w:r>
        <w:rPr>
          <w:rFonts w:ascii="Calibri"/>
          <w:sz w:val="24"/>
        </w:rPr>
        <w:t>Responsables: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Dussurget</w:t>
      </w:r>
    </w:p>
    <w:p w:rsidR="009F3475" w:rsidRDefault="009F3475">
      <w:pPr>
        <w:rPr>
          <w:rFonts w:ascii="Calibri"/>
          <w:sz w:val="24"/>
        </w:rPr>
        <w:sectPr w:rsidR="009F3475">
          <w:type w:val="continuous"/>
          <w:pgSz w:w="11910" w:h="16840"/>
          <w:pgMar w:top="1120" w:right="740" w:bottom="1680" w:left="1020" w:header="720" w:footer="720" w:gutter="0"/>
          <w:cols w:space="720"/>
        </w:sectPr>
      </w:pPr>
    </w:p>
    <w:p w:rsidR="009F3475" w:rsidRDefault="00CE6161">
      <w:pPr>
        <w:pStyle w:val="Titre2"/>
        <w:spacing w:before="133"/>
      </w:pPr>
      <w:r>
        <w:lastRenderedPageBreak/>
        <w:t>Titre du sujet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:</w:t>
      </w:r>
    </w:p>
    <w:p w:rsidR="009F3475" w:rsidRDefault="009F3475">
      <w:pPr>
        <w:pStyle w:val="Corpsdetexte"/>
        <w:spacing w:before="3"/>
        <w:rPr>
          <w:rFonts w:ascii="Arial"/>
          <w:b/>
        </w:rPr>
      </w:pPr>
    </w:p>
    <w:p w:rsidR="009F3475" w:rsidRDefault="00CE6161">
      <w:pPr>
        <w:pStyle w:val="Corpsdetexte"/>
        <w:spacing w:before="1"/>
        <w:ind w:left="112"/>
        <w:jc w:val="both"/>
      </w:pPr>
      <w:r>
        <w:t>Caractérisation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l'hétérogénéité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compartiment plasmocytaire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modèle</w:t>
      </w:r>
      <w:r>
        <w:rPr>
          <w:spacing w:val="-2"/>
        </w:rPr>
        <w:t xml:space="preserve"> </w:t>
      </w:r>
      <w:r>
        <w:t>murin</w:t>
      </w:r>
      <w:r>
        <w:rPr>
          <w:spacing w:val="-1"/>
        </w:rPr>
        <w:t xml:space="preserve"> </w:t>
      </w:r>
      <w:r>
        <w:t>CD93-/-</w:t>
      </w:r>
    </w:p>
    <w:p w:rsidR="009F3475" w:rsidRDefault="009F3475">
      <w:pPr>
        <w:pStyle w:val="Corpsdetexte"/>
        <w:spacing w:before="9"/>
        <w:rPr>
          <w:sz w:val="21"/>
        </w:rPr>
      </w:pPr>
    </w:p>
    <w:p w:rsidR="009F3475" w:rsidRDefault="00CE6161">
      <w:pPr>
        <w:pStyle w:val="Titre2"/>
      </w:pPr>
      <w:r>
        <w:t>Résumé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(environ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demi-page)</w:t>
      </w:r>
    </w:p>
    <w:p w:rsidR="009F3475" w:rsidRDefault="009F3475">
      <w:pPr>
        <w:pStyle w:val="Corpsdetexte"/>
        <w:rPr>
          <w:rFonts w:ascii="Arial"/>
          <w:b/>
          <w:sz w:val="24"/>
        </w:rPr>
      </w:pPr>
    </w:p>
    <w:p w:rsidR="009F3475" w:rsidRDefault="009F3475">
      <w:pPr>
        <w:pStyle w:val="Corpsdetexte"/>
        <w:spacing w:before="2"/>
        <w:rPr>
          <w:rFonts w:ascii="Arial"/>
          <w:b/>
          <w:sz w:val="20"/>
        </w:rPr>
      </w:pPr>
    </w:p>
    <w:p w:rsidR="009F3475" w:rsidRDefault="00CE6161">
      <w:pPr>
        <w:pStyle w:val="Corpsdetexte"/>
        <w:ind w:left="112" w:right="108"/>
        <w:jc w:val="both"/>
      </w:pPr>
      <w:r>
        <w:t>Les</w:t>
      </w:r>
      <w:r>
        <w:rPr>
          <w:spacing w:val="1"/>
        </w:rPr>
        <w:t xml:space="preserve"> </w:t>
      </w:r>
      <w:r>
        <w:t>plasmocytes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cellules</w:t>
      </w:r>
      <w:r>
        <w:rPr>
          <w:spacing w:val="1"/>
        </w:rPr>
        <w:t xml:space="preserve"> </w:t>
      </w:r>
      <w:r>
        <w:t>productrices</w:t>
      </w:r>
      <w:r>
        <w:rPr>
          <w:spacing w:val="1"/>
        </w:rPr>
        <w:t xml:space="preserve"> </w:t>
      </w:r>
      <w:r>
        <w:t>d’anticorps,</w:t>
      </w:r>
      <w:r>
        <w:rPr>
          <w:spacing w:val="1"/>
        </w:rPr>
        <w:t xml:space="preserve"> </w:t>
      </w:r>
      <w:r>
        <w:t>molécules</w:t>
      </w:r>
      <w:r>
        <w:rPr>
          <w:spacing w:val="1"/>
        </w:rPr>
        <w:t xml:space="preserve"> </w:t>
      </w:r>
      <w:r>
        <w:t>clefs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défense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l’organisme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vaccinale.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cellules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impliquées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certaines pathologies telles que les maladies auto-immunes (lupus par exemple) ou dans certaines</w:t>
      </w:r>
      <w:r>
        <w:rPr>
          <w:spacing w:val="1"/>
        </w:rPr>
        <w:t xml:space="preserve"> </w:t>
      </w:r>
      <w:r>
        <w:t>pathologies malignes</w:t>
      </w:r>
      <w:r>
        <w:rPr>
          <w:spacing w:val="1"/>
        </w:rPr>
        <w:t xml:space="preserve"> </w:t>
      </w:r>
      <w:r>
        <w:t>comme le</w:t>
      </w:r>
      <w:r>
        <w:rPr>
          <w:spacing w:val="1"/>
        </w:rPr>
        <w:t xml:space="preserve"> </w:t>
      </w:r>
      <w:r>
        <w:t>myélome multiple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maladie</w:t>
      </w:r>
      <w:r>
        <w:rPr>
          <w:spacing w:val="1"/>
        </w:rPr>
        <w:t xml:space="preserve"> </w:t>
      </w:r>
      <w:r>
        <w:t>de Waldenström.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cellules</w:t>
      </w:r>
      <w:r>
        <w:rPr>
          <w:spacing w:val="1"/>
        </w:rPr>
        <w:t xml:space="preserve"> </w:t>
      </w:r>
      <w:r>
        <w:t>longtemps restreintes à un rôle de sécrétion d’anticorps ont également été considérées comme un</w:t>
      </w:r>
      <w:r>
        <w:rPr>
          <w:spacing w:val="1"/>
        </w:rPr>
        <w:t xml:space="preserve"> </w:t>
      </w:r>
      <w:r>
        <w:t>compartiment</w:t>
      </w:r>
      <w:r>
        <w:rPr>
          <w:spacing w:val="1"/>
        </w:rPr>
        <w:t xml:space="preserve"> </w:t>
      </w:r>
      <w:r>
        <w:t>unique. Cependant</w:t>
      </w:r>
      <w:r>
        <w:rPr>
          <w:spacing w:val="1"/>
        </w:rPr>
        <w:t xml:space="preserve"> </w:t>
      </w:r>
      <w:r>
        <w:t>les dernières</w:t>
      </w:r>
      <w:r>
        <w:rPr>
          <w:spacing w:val="1"/>
        </w:rPr>
        <w:t xml:space="preserve"> </w:t>
      </w:r>
      <w:r>
        <w:t>avancées scientifiques ont mis en évidence des</w:t>
      </w:r>
      <w:r>
        <w:rPr>
          <w:spacing w:val="1"/>
        </w:rPr>
        <w:t xml:space="preserve"> </w:t>
      </w:r>
      <w:r>
        <w:t>capacités</w:t>
      </w:r>
      <w:r>
        <w:rPr>
          <w:spacing w:val="1"/>
        </w:rPr>
        <w:t xml:space="preserve"> </w:t>
      </w:r>
      <w:r>
        <w:t>spécifiques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plasmocytes</w:t>
      </w:r>
      <w:r>
        <w:rPr>
          <w:spacing w:val="1"/>
        </w:rPr>
        <w:t xml:space="preserve"> </w:t>
      </w:r>
      <w:r>
        <w:t>suggérant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hétérogén</w:t>
      </w:r>
      <w:r>
        <w:t>éité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compartiment cellulaire. Dernièrement au laboratoire nous avons caractérisé cette hétérogénéité</w:t>
      </w:r>
      <w:r>
        <w:rPr>
          <w:spacing w:val="1"/>
        </w:rPr>
        <w:t xml:space="preserve"> </w:t>
      </w:r>
      <w:r>
        <w:t>grâce à des analyses de données multiparamétriques de single cell RNAseq et de cytométrie de</w:t>
      </w:r>
      <w:r>
        <w:rPr>
          <w:spacing w:val="1"/>
        </w:rPr>
        <w:t xml:space="preserve"> </w:t>
      </w:r>
      <w:r>
        <w:t>masse. L’objectif</w:t>
      </w:r>
      <w:r>
        <w:rPr>
          <w:spacing w:val="1"/>
        </w:rPr>
        <w:t xml:space="preserve"> </w:t>
      </w:r>
      <w:r>
        <w:t>de ce stage est de caractérise</w:t>
      </w:r>
      <w:r>
        <w:t>r le compartiment plasmocytaire dans un modèle</w:t>
      </w:r>
      <w:r>
        <w:rPr>
          <w:spacing w:val="1"/>
        </w:rPr>
        <w:t xml:space="preserve"> </w:t>
      </w:r>
      <w:r>
        <w:t>murin</w:t>
      </w:r>
      <w:r>
        <w:rPr>
          <w:spacing w:val="1"/>
        </w:rPr>
        <w:t xml:space="preserve"> </w:t>
      </w:r>
      <w:r>
        <w:t>délété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protéine</w:t>
      </w:r>
      <w:r>
        <w:rPr>
          <w:spacing w:val="1"/>
        </w:rPr>
        <w:t xml:space="preserve"> </w:t>
      </w:r>
      <w:r>
        <w:t>CD93.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t>murin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défaut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maintien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plasmocytes à longue durée de vie, cependant l’hétérogénéité du compartiment plasmocytaire n’a</w:t>
      </w:r>
      <w:r>
        <w:rPr>
          <w:spacing w:val="1"/>
        </w:rPr>
        <w:t xml:space="preserve"> </w:t>
      </w:r>
      <w:r>
        <w:t>encore jamais été caractéri</w:t>
      </w:r>
      <w:r>
        <w:t>sée dans ce modèle. Les expériences prévues permettront à l’étudiant(e)</w:t>
      </w:r>
      <w:r>
        <w:rPr>
          <w:spacing w:val="1"/>
        </w:rPr>
        <w:t xml:space="preserve"> </w:t>
      </w:r>
      <w:r>
        <w:t>d’acquérir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solides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cytométrie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flux</w:t>
      </w:r>
      <w:r>
        <w:rPr>
          <w:spacing w:val="1"/>
        </w:rPr>
        <w:t xml:space="preserve"> </w:t>
      </w:r>
      <w:r>
        <w:t>multiparamétrique,</w:t>
      </w:r>
      <w:r>
        <w:rPr>
          <w:spacing w:val="1"/>
        </w:rPr>
        <w:t xml:space="preserve"> </w:t>
      </w:r>
      <w:r>
        <w:t>tri</w:t>
      </w:r>
      <w:r>
        <w:rPr>
          <w:spacing w:val="62"/>
        </w:rPr>
        <w:t xml:space="preserve"> </w:t>
      </w:r>
      <w:r>
        <w:t>cellulaire,</w:t>
      </w:r>
      <w:r>
        <w:rPr>
          <w:spacing w:val="1"/>
        </w:rPr>
        <w:t xml:space="preserve"> </w:t>
      </w:r>
      <w:r>
        <w:t>immunisation et manipulation d’animaux, génération et analyse de données génomique sur cellules</w:t>
      </w:r>
      <w:r>
        <w:rPr>
          <w:spacing w:val="1"/>
        </w:rPr>
        <w:t xml:space="preserve"> </w:t>
      </w:r>
      <w:r>
        <w:t>uniques et</w:t>
      </w:r>
      <w:r>
        <w:rPr>
          <w:spacing w:val="2"/>
        </w:rPr>
        <w:t xml:space="preserve"> </w:t>
      </w:r>
      <w:r>
        <w:t>population rares</w:t>
      </w:r>
      <w:r>
        <w:rPr>
          <w:spacing w:val="-1"/>
        </w:rPr>
        <w:t xml:space="preserve"> </w:t>
      </w:r>
      <w:r>
        <w:t>utilisant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technologie Biomark</w:t>
      </w:r>
    </w:p>
    <w:p w:rsidR="009F3475" w:rsidRDefault="009F3475">
      <w:pPr>
        <w:pStyle w:val="Corpsdetexte"/>
        <w:rPr>
          <w:sz w:val="24"/>
        </w:rPr>
      </w:pPr>
    </w:p>
    <w:p w:rsidR="009F3475" w:rsidRDefault="009F3475">
      <w:pPr>
        <w:pStyle w:val="Corpsdetexte"/>
        <w:spacing w:before="9"/>
        <w:rPr>
          <w:sz w:val="19"/>
        </w:rPr>
      </w:pPr>
    </w:p>
    <w:p w:rsidR="009F3475" w:rsidRDefault="00CE6161">
      <w:pPr>
        <w:pStyle w:val="Titre2"/>
      </w:pPr>
      <w:r>
        <w:t>Dernières</w:t>
      </w:r>
      <w:r>
        <w:rPr>
          <w:spacing w:val="-3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en lien</w:t>
      </w:r>
      <w:r>
        <w:rPr>
          <w:spacing w:val="-1"/>
        </w:rPr>
        <w:t xml:space="preserve"> </w:t>
      </w:r>
      <w:r>
        <w:t>avec le</w:t>
      </w:r>
      <w:r>
        <w:rPr>
          <w:spacing w:val="-3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:</w:t>
      </w:r>
    </w:p>
    <w:p w:rsidR="009F3475" w:rsidRDefault="009F3475">
      <w:pPr>
        <w:pStyle w:val="Corpsdetexte"/>
        <w:spacing w:before="3"/>
        <w:rPr>
          <w:rFonts w:ascii="Arial"/>
          <w:b/>
        </w:rPr>
      </w:pPr>
    </w:p>
    <w:p w:rsidR="009F3475" w:rsidRDefault="00CE6161">
      <w:pPr>
        <w:pStyle w:val="Paragraphedeliste"/>
        <w:numPr>
          <w:ilvl w:val="0"/>
          <w:numId w:val="1"/>
        </w:numPr>
        <w:tabs>
          <w:tab w:val="left" w:pos="360"/>
        </w:tabs>
        <w:ind w:right="109" w:firstLine="0"/>
        <w:jc w:val="both"/>
      </w:pPr>
      <w:r w:rsidRPr="00156725">
        <w:rPr>
          <w:lang w:val="en-US"/>
        </w:rPr>
        <w:t>BONAUD, A*., LEMOS, JP.*, ESPÉLI, M., and BALABA</w:t>
      </w:r>
      <w:r w:rsidRPr="00156725">
        <w:rPr>
          <w:lang w:val="en-US"/>
        </w:rPr>
        <w:t>NIAN, K. (2021). Hematopoietic Multipotent</w:t>
      </w:r>
      <w:r w:rsidRPr="00156725">
        <w:rPr>
          <w:spacing w:val="-59"/>
          <w:lang w:val="en-US"/>
        </w:rPr>
        <w:t xml:space="preserve"> </w:t>
      </w:r>
      <w:r w:rsidRPr="00156725">
        <w:rPr>
          <w:lang w:val="en-US"/>
        </w:rPr>
        <w:t>Progenitors and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PlasmaCells: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Neighbors or Roommates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in the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Mouse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Bone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Marrow Ecosystem?</w:t>
      </w:r>
      <w:r w:rsidRPr="00156725">
        <w:rPr>
          <w:spacing w:val="1"/>
          <w:lang w:val="en-US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Immunol</w:t>
      </w:r>
      <w:r>
        <w:rPr>
          <w:spacing w:val="-3"/>
        </w:rPr>
        <w:t xml:space="preserve"> </w:t>
      </w:r>
      <w:r>
        <w:t>12:658535.</w:t>
      </w:r>
      <w:r>
        <w:rPr>
          <w:spacing w:val="1"/>
        </w:rPr>
        <w:t xml:space="preserve"> </w:t>
      </w:r>
      <w:r>
        <w:t>*Co-first</w:t>
      </w:r>
      <w:r>
        <w:rPr>
          <w:spacing w:val="-1"/>
        </w:rPr>
        <w:t xml:space="preserve"> </w:t>
      </w:r>
      <w:r>
        <w:t>authors.</w:t>
      </w:r>
    </w:p>
    <w:p w:rsidR="009F3475" w:rsidRDefault="009F3475">
      <w:pPr>
        <w:pStyle w:val="Corpsdetexte"/>
        <w:spacing w:before="1"/>
      </w:pPr>
    </w:p>
    <w:p w:rsidR="009F3475" w:rsidRDefault="00CE6161">
      <w:pPr>
        <w:pStyle w:val="Paragraphedeliste"/>
        <w:numPr>
          <w:ilvl w:val="0"/>
          <w:numId w:val="1"/>
        </w:numPr>
        <w:tabs>
          <w:tab w:val="left" w:pos="382"/>
        </w:tabs>
        <w:ind w:right="109" w:firstLine="0"/>
        <w:jc w:val="both"/>
      </w:pPr>
      <w:r w:rsidRPr="00156725">
        <w:rPr>
          <w:lang w:val="en-US"/>
        </w:rPr>
        <w:t>BONAUD, A, ESPÉLI, M., and BALABANIAN, K. (2021). Immunophenotyping of the Medul</w:t>
      </w:r>
      <w:r w:rsidRPr="00156725">
        <w:rPr>
          <w:lang w:val="en-US"/>
        </w:rPr>
        <w:t>lary B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CellB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cells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Compartment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In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Mouse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Mice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Models.</w:t>
      </w:r>
      <w:r w:rsidRPr="00156725">
        <w:rPr>
          <w:spacing w:val="1"/>
          <w:lang w:val="en-US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Mol</w:t>
      </w:r>
      <w:r>
        <w:rPr>
          <w:spacing w:val="1"/>
        </w:rPr>
        <w:t xml:space="preserve"> </w:t>
      </w:r>
      <w:r>
        <w:t>Biol</w:t>
      </w:r>
      <w:r>
        <w:rPr>
          <w:spacing w:val="1"/>
        </w:rPr>
        <w:t xml:space="preserve"> </w:t>
      </w:r>
      <w:r>
        <w:t>2021;2308:95-105.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10.1007/978-1-0716-1425-9_8</w:t>
      </w:r>
    </w:p>
    <w:p w:rsidR="009F3475" w:rsidRDefault="009F3475">
      <w:pPr>
        <w:pStyle w:val="Corpsdetexte"/>
        <w:spacing w:before="10"/>
        <w:rPr>
          <w:sz w:val="21"/>
        </w:rPr>
      </w:pPr>
    </w:p>
    <w:p w:rsidR="009F3475" w:rsidRDefault="00CE6161">
      <w:pPr>
        <w:pStyle w:val="Paragraphedeliste"/>
        <w:numPr>
          <w:ilvl w:val="0"/>
          <w:numId w:val="1"/>
        </w:numPr>
        <w:tabs>
          <w:tab w:val="left" w:pos="444"/>
        </w:tabs>
        <w:ind w:right="104" w:firstLine="0"/>
        <w:jc w:val="both"/>
      </w:pPr>
      <w:r w:rsidRPr="00156725">
        <w:rPr>
          <w:lang w:val="en-US"/>
        </w:rPr>
        <w:t>ALOUCHE,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N.*,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BONAUD,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A.*,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RONDEAU,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V.,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Hussein-Agha,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R.,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Nguyen,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J.,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BISIO,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V.,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KHAMYATH,</w:t>
      </w:r>
      <w:r w:rsidRPr="00156725">
        <w:rPr>
          <w:spacing w:val="44"/>
          <w:lang w:val="en-US"/>
        </w:rPr>
        <w:t xml:space="preserve"> </w:t>
      </w:r>
      <w:r w:rsidRPr="00156725">
        <w:rPr>
          <w:lang w:val="en-US"/>
        </w:rPr>
        <w:t>M.,</w:t>
      </w:r>
      <w:r w:rsidRPr="00156725">
        <w:rPr>
          <w:spacing w:val="44"/>
          <w:lang w:val="en-US"/>
        </w:rPr>
        <w:t xml:space="preserve"> </w:t>
      </w:r>
      <w:r w:rsidRPr="00156725">
        <w:rPr>
          <w:lang w:val="en-US"/>
        </w:rPr>
        <w:t>Cricks,</w:t>
      </w:r>
      <w:r w:rsidRPr="00156725">
        <w:rPr>
          <w:spacing w:val="44"/>
          <w:lang w:val="en-US"/>
        </w:rPr>
        <w:t xml:space="preserve"> </w:t>
      </w:r>
      <w:r w:rsidRPr="00156725">
        <w:rPr>
          <w:lang w:val="en-US"/>
        </w:rPr>
        <w:t>E.,Setterblad,</w:t>
      </w:r>
      <w:r w:rsidRPr="00156725">
        <w:rPr>
          <w:spacing w:val="42"/>
          <w:lang w:val="en-US"/>
        </w:rPr>
        <w:t xml:space="preserve"> </w:t>
      </w:r>
      <w:r w:rsidRPr="00156725">
        <w:rPr>
          <w:lang w:val="en-US"/>
        </w:rPr>
        <w:t>N.,</w:t>
      </w:r>
      <w:r w:rsidRPr="00156725">
        <w:rPr>
          <w:spacing w:val="44"/>
          <w:lang w:val="en-US"/>
        </w:rPr>
        <w:t xml:space="preserve"> </w:t>
      </w:r>
      <w:r w:rsidRPr="00156725">
        <w:rPr>
          <w:lang w:val="en-US"/>
        </w:rPr>
        <w:t>DULPHY,</w:t>
      </w:r>
      <w:r w:rsidRPr="00156725">
        <w:rPr>
          <w:spacing w:val="44"/>
          <w:lang w:val="en-US"/>
        </w:rPr>
        <w:t xml:space="preserve"> </w:t>
      </w:r>
      <w:r w:rsidRPr="00156725">
        <w:rPr>
          <w:lang w:val="en-US"/>
        </w:rPr>
        <w:t>N.,</w:t>
      </w:r>
      <w:r w:rsidRPr="00156725">
        <w:rPr>
          <w:spacing w:val="44"/>
          <w:lang w:val="en-US"/>
        </w:rPr>
        <w:t xml:space="preserve"> </w:t>
      </w:r>
      <w:r w:rsidRPr="00156725">
        <w:rPr>
          <w:lang w:val="en-US"/>
        </w:rPr>
        <w:t>Mahévas,</w:t>
      </w:r>
      <w:r w:rsidRPr="00156725">
        <w:rPr>
          <w:spacing w:val="44"/>
          <w:lang w:val="en-US"/>
        </w:rPr>
        <w:t xml:space="preserve"> </w:t>
      </w:r>
      <w:r w:rsidRPr="00156725">
        <w:rPr>
          <w:lang w:val="en-US"/>
        </w:rPr>
        <w:t>M.,</w:t>
      </w:r>
      <w:r w:rsidRPr="00156725">
        <w:rPr>
          <w:spacing w:val="44"/>
          <w:lang w:val="en-US"/>
        </w:rPr>
        <w:t xml:space="preserve"> </w:t>
      </w:r>
      <w:r w:rsidRPr="00156725">
        <w:rPr>
          <w:lang w:val="en-US"/>
        </w:rPr>
        <w:t>McDermott,</w:t>
      </w:r>
      <w:r w:rsidRPr="00156725">
        <w:rPr>
          <w:spacing w:val="44"/>
          <w:lang w:val="en-US"/>
        </w:rPr>
        <w:t xml:space="preserve"> </w:t>
      </w:r>
      <w:r w:rsidRPr="00156725">
        <w:rPr>
          <w:lang w:val="en-US"/>
        </w:rPr>
        <w:t>DH.,</w:t>
      </w:r>
      <w:r w:rsidRPr="00156725">
        <w:rPr>
          <w:spacing w:val="44"/>
          <w:lang w:val="en-US"/>
        </w:rPr>
        <w:t xml:space="preserve"> </w:t>
      </w:r>
      <w:r w:rsidRPr="00156725">
        <w:rPr>
          <w:lang w:val="en-US"/>
        </w:rPr>
        <w:t>Murphy,</w:t>
      </w:r>
      <w:r w:rsidRPr="00156725">
        <w:rPr>
          <w:spacing w:val="-59"/>
          <w:lang w:val="en-US"/>
        </w:rPr>
        <w:t xml:space="preserve"> </w:t>
      </w:r>
      <w:r w:rsidRPr="00156725">
        <w:rPr>
          <w:lang w:val="en-US"/>
        </w:rPr>
        <w:t>PM., BALABANIAN, K., and ESPÉLI, M. (2021).Hematological disorder associated Cxcr4-gain-of-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function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mutation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leads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to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uncontrolled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extrafollicular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immune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>response.</w:t>
      </w:r>
      <w:r w:rsidRPr="00156725">
        <w:rPr>
          <w:spacing w:val="1"/>
          <w:lang w:val="en-US"/>
        </w:rPr>
        <w:t xml:space="preserve"> </w:t>
      </w:r>
      <w:r>
        <w:t>Blooddoi:</w:t>
      </w:r>
      <w:r>
        <w:rPr>
          <w:spacing w:val="1"/>
        </w:rPr>
        <w:t xml:space="preserve"> </w:t>
      </w:r>
      <w:r>
        <w:t>10.1182/blood.2020007450.*Co-first</w:t>
      </w:r>
      <w:r>
        <w:rPr>
          <w:spacing w:val="-2"/>
        </w:rPr>
        <w:t xml:space="preserve"> </w:t>
      </w:r>
      <w:r>
        <w:t>authors.</w:t>
      </w:r>
    </w:p>
    <w:p w:rsidR="009F3475" w:rsidRDefault="009F3475">
      <w:pPr>
        <w:pStyle w:val="Corpsdetexte"/>
        <w:spacing w:before="2"/>
      </w:pPr>
    </w:p>
    <w:p w:rsidR="009F3475" w:rsidRDefault="00CE6161">
      <w:pPr>
        <w:pStyle w:val="Paragraphedeliste"/>
        <w:numPr>
          <w:ilvl w:val="0"/>
          <w:numId w:val="1"/>
        </w:numPr>
        <w:tabs>
          <w:tab w:val="left" w:pos="389"/>
        </w:tabs>
        <w:ind w:right="113" w:firstLine="0"/>
        <w:jc w:val="both"/>
      </w:pPr>
      <w:r>
        <w:t>BONAUD A, CLARE S, ... , ESPELI M. Leupaxin Expression Is Dispensable for B Cell Immune</w:t>
      </w:r>
      <w:r>
        <w:rPr>
          <w:spacing w:val="1"/>
        </w:rPr>
        <w:t xml:space="preserve"> </w:t>
      </w:r>
      <w:r>
        <w:t>Responses.</w:t>
      </w:r>
      <w:r>
        <w:rPr>
          <w:spacing w:val="-2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Immunol. 2020</w:t>
      </w:r>
      <w:r>
        <w:rPr>
          <w:spacing w:val="-2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25;11:466.</w:t>
      </w:r>
      <w:r>
        <w:rPr>
          <w:spacing w:val="-3"/>
        </w:rPr>
        <w:t xml:space="preserve"> </w:t>
      </w:r>
      <w:r>
        <w:t>doi: 10.3389/fimmu.2020.00466.</w:t>
      </w:r>
      <w:r>
        <w:rPr>
          <w:spacing w:val="-3"/>
        </w:rPr>
        <w:t xml:space="preserve"> </w:t>
      </w:r>
      <w:r>
        <w:t>eCollection</w:t>
      </w:r>
      <w:r>
        <w:rPr>
          <w:spacing w:val="-3"/>
        </w:rPr>
        <w:t xml:space="preserve"> </w:t>
      </w:r>
      <w:r>
        <w:t>2020.</w:t>
      </w:r>
    </w:p>
    <w:p w:rsidR="009F3475" w:rsidRDefault="009F3475">
      <w:pPr>
        <w:pStyle w:val="Corpsdetexte"/>
        <w:spacing w:before="11"/>
        <w:rPr>
          <w:sz w:val="21"/>
        </w:rPr>
      </w:pPr>
    </w:p>
    <w:p w:rsidR="009F3475" w:rsidRDefault="00CE6161">
      <w:pPr>
        <w:pStyle w:val="Paragraphedeliste"/>
        <w:numPr>
          <w:ilvl w:val="0"/>
          <w:numId w:val="1"/>
        </w:numPr>
        <w:tabs>
          <w:tab w:val="left" w:pos="382"/>
        </w:tabs>
        <w:ind w:right="105" w:firstLine="0"/>
        <w:jc w:val="both"/>
      </w:pPr>
      <w:r w:rsidRPr="00156725">
        <w:rPr>
          <w:lang w:val="en-US"/>
        </w:rPr>
        <w:t>BENDER S, AYALA MV*, BONAUD A*, JAVAUGUE V*, ... , Sirac C. Immunoglobulin light-chain</w:t>
      </w:r>
      <w:r w:rsidRPr="00156725">
        <w:rPr>
          <w:spacing w:val="1"/>
          <w:lang w:val="en-US"/>
        </w:rPr>
        <w:t xml:space="preserve"> </w:t>
      </w:r>
      <w:r w:rsidRPr="00156725">
        <w:rPr>
          <w:lang w:val="en-US"/>
        </w:rPr>
        <w:t xml:space="preserve">toxicity in a mouse model of monoclonal immunoglobulin light-chain deposition disease. </w:t>
      </w:r>
      <w:r>
        <w:t>Blood. 2020</w:t>
      </w:r>
      <w:r>
        <w:rPr>
          <w:spacing w:val="1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t>1;136(14):1645-1656.</w:t>
      </w:r>
      <w:r>
        <w:rPr>
          <w:spacing w:val="1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t>10.1182/blood.2020005980</w:t>
      </w:r>
    </w:p>
    <w:p w:rsidR="009F3475" w:rsidRDefault="009F3475">
      <w:pPr>
        <w:jc w:val="both"/>
        <w:sectPr w:rsidR="009F3475">
          <w:pgSz w:w="11910" w:h="16840"/>
          <w:pgMar w:top="1120" w:right="740" w:bottom="1680" w:left="1020" w:header="731" w:footer="1494" w:gutter="0"/>
          <w:cols w:space="720"/>
        </w:sectPr>
      </w:pPr>
    </w:p>
    <w:p w:rsidR="009F3475" w:rsidRDefault="00CE6161">
      <w:pPr>
        <w:pStyle w:val="Titre2"/>
        <w:spacing w:before="133"/>
      </w:pPr>
      <w:r>
        <w:lastRenderedPageBreak/>
        <w:t>Ce</w:t>
      </w:r>
      <w:r>
        <w:rPr>
          <w:spacing w:val="-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s’inscrit-il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perspective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thèse</w:t>
      </w:r>
      <w:r>
        <w:rPr>
          <w:spacing w:val="-2"/>
        </w:rPr>
        <w:t xml:space="preserve"> </w:t>
      </w:r>
      <w:r>
        <w:t>:</w:t>
      </w:r>
    </w:p>
    <w:p w:rsidR="009F3475" w:rsidRDefault="00156725">
      <w:pPr>
        <w:tabs>
          <w:tab w:val="left" w:pos="8195"/>
        </w:tabs>
        <w:spacing w:before="2"/>
        <w:ind w:left="3800"/>
        <w:rPr>
          <w:rFonts w:ascii="Wingdings" w:hAnsi="Wingdings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3348990</wp:posOffset>
                </wp:positionH>
                <wp:positionV relativeFrom="paragraph">
                  <wp:posOffset>2540</wp:posOffset>
                </wp:positionV>
                <wp:extent cx="135890" cy="16891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68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25ABC" id="Rectangle 3" o:spid="_x0000_s1026" style="position:absolute;margin-left:263.7pt;margin-top:.2pt;width:10.7pt;height:13.3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E/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CE6161">
        <w:rPr>
          <w:rFonts w:ascii="Arial" w:hAnsi="Arial"/>
          <w:b/>
        </w:rPr>
        <w:t>oui</w:t>
      </w:r>
      <w:r w:rsidR="00CE6161">
        <w:rPr>
          <w:rFonts w:ascii="Arial" w:hAnsi="Arial"/>
          <w:b/>
        </w:rPr>
        <w:tab/>
        <w:t>non</w:t>
      </w:r>
      <w:r w:rsidR="00CE6161">
        <w:rPr>
          <w:rFonts w:ascii="Arial" w:hAnsi="Arial"/>
          <w:b/>
          <w:spacing w:val="-1"/>
        </w:rPr>
        <w:t xml:space="preserve"> </w:t>
      </w:r>
      <w:r w:rsidR="00CE6161">
        <w:rPr>
          <w:rFonts w:ascii="Wingdings" w:hAnsi="Wingdings"/>
          <w:sz w:val="24"/>
        </w:rPr>
        <w:t></w:t>
      </w:r>
    </w:p>
    <w:p w:rsidR="009F3475" w:rsidRDefault="009F3475">
      <w:pPr>
        <w:pStyle w:val="Corpsdetexte"/>
        <w:spacing w:before="8"/>
        <w:rPr>
          <w:rFonts w:ascii="Wingdings" w:hAnsi="Wingdings"/>
        </w:rPr>
      </w:pPr>
    </w:p>
    <w:p w:rsidR="009F3475" w:rsidRDefault="00CE6161">
      <w:pPr>
        <w:pStyle w:val="Titre2"/>
      </w:pPr>
      <w:r>
        <w:t>si</w:t>
      </w:r>
      <w:r>
        <w:rPr>
          <w:spacing w:val="-1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financement prévu</w:t>
      </w:r>
      <w:r>
        <w:rPr>
          <w:spacing w:val="1"/>
        </w:rPr>
        <w:t xml:space="preserve"> </w:t>
      </w:r>
      <w:r>
        <w:t>:</w:t>
      </w:r>
    </w:p>
    <w:p w:rsidR="009F3475" w:rsidRDefault="009F3475">
      <w:pPr>
        <w:pStyle w:val="Corpsdetexte"/>
        <w:rPr>
          <w:rFonts w:ascii="Arial"/>
          <w:b/>
        </w:rPr>
      </w:pPr>
    </w:p>
    <w:p w:rsidR="009F3475" w:rsidRDefault="00CE6161">
      <w:pPr>
        <w:ind w:left="112"/>
      </w:pPr>
      <w:r>
        <w:rPr>
          <w:rFonts w:ascii="Arial" w:hAnsi="Arial"/>
          <w:b/>
        </w:rPr>
        <w:t>Ecole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Doctorale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rattachement :</w:t>
      </w:r>
      <w:r>
        <w:rPr>
          <w:rFonts w:ascii="Arial" w:hAnsi="Arial"/>
          <w:b/>
          <w:spacing w:val="3"/>
        </w:rPr>
        <w:t xml:space="preserve"> </w:t>
      </w:r>
      <w:r>
        <w:t>ED561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"Hématologie,</w:t>
      </w:r>
      <w:r>
        <w:rPr>
          <w:spacing w:val="-1"/>
        </w:rPr>
        <w:t xml:space="preserve"> </w:t>
      </w:r>
      <w:r>
        <w:t>Oncogénèse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Biothérapies"</w:t>
      </w:r>
    </w:p>
    <w:p w:rsidR="009F3475" w:rsidRDefault="009F3475">
      <w:pPr>
        <w:pStyle w:val="Corpsdetexte"/>
        <w:spacing w:before="1"/>
      </w:pPr>
    </w:p>
    <w:p w:rsidR="009F3475" w:rsidRDefault="00CE6161">
      <w:pPr>
        <w:ind w:left="112"/>
      </w:pPr>
      <w:r>
        <w:rPr>
          <w:rFonts w:ascii="Arial" w:hAnsi="Arial"/>
          <w:b/>
        </w:rPr>
        <w:t>Acceptez-vous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diffuser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l’offre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ligne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sur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notre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site</w:t>
      </w:r>
      <w:r>
        <w:rPr>
          <w:rFonts w:ascii="Arial" w:hAnsi="Arial"/>
          <w:b/>
          <w:spacing w:val="-3"/>
        </w:rPr>
        <w:t xml:space="preserve"> </w:t>
      </w:r>
      <w:r>
        <w:rPr>
          <w:color w:val="2D74B5"/>
        </w:rPr>
        <w:t>https://www.master-bmc-universite-</w:t>
      </w:r>
      <w:r>
        <w:rPr>
          <w:color w:val="2D74B5"/>
          <w:spacing w:val="-58"/>
        </w:rPr>
        <w:t xml:space="preserve"> </w:t>
      </w:r>
      <w:r>
        <w:rPr>
          <w:color w:val="2D74B5"/>
        </w:rPr>
        <w:t>paris.fr/</w:t>
      </w:r>
    </w:p>
    <w:p w:rsidR="009F3475" w:rsidRDefault="00156725">
      <w:pPr>
        <w:pStyle w:val="Titre2"/>
        <w:tabs>
          <w:tab w:val="left" w:pos="8195"/>
        </w:tabs>
        <w:spacing w:before="1"/>
        <w:ind w:left="3800"/>
        <w:rPr>
          <w:rFonts w:ascii="Wingdings" w:hAnsi="Wingdings"/>
          <w:b w:val="0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3348990</wp:posOffset>
                </wp:positionH>
                <wp:positionV relativeFrom="paragraph">
                  <wp:posOffset>1905</wp:posOffset>
                </wp:positionV>
                <wp:extent cx="135890" cy="16891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68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D8551" id="Rectangle 2" o:spid="_x0000_s1026" style="position:absolute;margin-left:263.7pt;margin-top:.15pt;width:10.7pt;height:13.3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vz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CE6161">
        <w:t>oui</w:t>
      </w:r>
      <w:r w:rsidR="00CE6161">
        <w:tab/>
        <w:t>non</w:t>
      </w:r>
      <w:r w:rsidR="00CE6161">
        <w:rPr>
          <w:spacing w:val="-1"/>
        </w:rPr>
        <w:t xml:space="preserve"> </w:t>
      </w:r>
      <w:r w:rsidR="00CE6161">
        <w:rPr>
          <w:rFonts w:ascii="Wingdings" w:hAnsi="Wingdings"/>
          <w:b w:val="0"/>
          <w:sz w:val="24"/>
        </w:rPr>
        <w:t></w:t>
      </w:r>
    </w:p>
    <w:sectPr w:rsidR="009F3475">
      <w:pgSz w:w="11910" w:h="16840"/>
      <w:pgMar w:top="1120" w:right="740" w:bottom="1680" w:left="1020" w:header="731" w:footer="1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61" w:rsidRDefault="00CE6161">
      <w:r>
        <w:separator/>
      </w:r>
    </w:p>
  </w:endnote>
  <w:endnote w:type="continuationSeparator" w:id="0">
    <w:p w:rsidR="00CE6161" w:rsidRDefault="00CE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75" w:rsidRDefault="00156725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1295400</wp:posOffset>
              </wp:positionH>
              <wp:positionV relativeFrom="page">
                <wp:posOffset>9603740</wp:posOffset>
              </wp:positionV>
              <wp:extent cx="5146675" cy="359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667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475" w:rsidRDefault="00CE6161">
                          <w:pPr>
                            <w:spacing w:before="7" w:line="266" w:lineRule="auto"/>
                            <w:ind w:left="2859" w:right="18" w:hanging="284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Fiche à retourner par e-mail au Master (UFR des Sciences du Vivant, Université de Paris),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Sabrina.pichon@u-paris.fr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2pt;margin-top:756.2pt;width:405.25pt;height:28.3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2FsAIAALA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" filled="f" stroked="f">
              <v:textbox inset="0,0,0,0">
                <w:txbxContent>
                  <w:p w:rsidR="009F3475" w:rsidRDefault="00CE6161">
                    <w:pPr>
                      <w:spacing w:before="7" w:line="266" w:lineRule="auto"/>
                      <w:ind w:left="2859" w:right="18" w:hanging="284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Fiche à retourner par e-mail au Master (UFR des Sciences du Vivant, Université de Paris),</w:t>
                    </w:r>
                    <w:r>
                      <w:rPr>
                        <w:rFonts w:ascii="Times New Roman" w:hAnsi="Times New Roman"/>
                        <w:i/>
                        <w:spacing w:val="-52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i/>
                        </w:rPr>
                        <w:t>Sabrina.pichon@u-paris.fr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61" w:rsidRDefault="00CE6161">
      <w:r>
        <w:separator/>
      </w:r>
    </w:p>
  </w:footnote>
  <w:footnote w:type="continuationSeparator" w:id="0">
    <w:p w:rsidR="00CE6161" w:rsidRDefault="00CE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75" w:rsidRDefault="00156725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19232" behindDoc="1" locked="0" layoutInCell="1" allowOverlap="1">
              <wp:simplePos x="0" y="0"/>
              <wp:positionH relativeFrom="page">
                <wp:posOffset>2894330</wp:posOffset>
              </wp:positionH>
              <wp:positionV relativeFrom="page">
                <wp:posOffset>451485</wp:posOffset>
              </wp:positionV>
              <wp:extent cx="1951990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475" w:rsidRDefault="00CE616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Année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Universitaire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2021-2022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7.9pt;margin-top:35.55pt;width:153.7pt;height:14.3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2u6qwIAAKk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" filled="f" stroked="f">
              <v:textbox inset="0,0,0,0">
                <w:txbxContent>
                  <w:p w:rsidR="009F3475" w:rsidRDefault="00CE6161">
                    <w:pPr>
                      <w:spacing w:before="13"/>
                      <w:ind w:left="20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Année</w:t>
                    </w:r>
                    <w:r>
                      <w:rPr>
                        <w:rFonts w:ascii="Arial" w:hAnsi="Arial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Universitaire</w:t>
                    </w:r>
                    <w:r>
                      <w:rPr>
                        <w:rFonts w:ascii="Arial" w:hAnsi="Arial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5C6E"/>
    <w:multiLevelType w:val="hybridMultilevel"/>
    <w:tmpl w:val="6AEC810A"/>
    <w:lvl w:ilvl="0" w:tplc="FA0A08B4">
      <w:numFmt w:val="bullet"/>
      <w:lvlText w:val="-"/>
      <w:lvlJc w:val="left"/>
      <w:pPr>
        <w:ind w:left="286" w:hanging="174"/>
      </w:pPr>
      <w:rPr>
        <w:rFonts w:ascii="Arial" w:eastAsia="Arial" w:hAnsi="Arial" w:cs="Arial" w:hint="default"/>
        <w:b/>
        <w:bCs/>
        <w:w w:val="100"/>
        <w:sz w:val="28"/>
        <w:szCs w:val="28"/>
        <w:lang w:val="fr-FR" w:eastAsia="en-US" w:bidi="ar-SA"/>
      </w:rPr>
    </w:lvl>
    <w:lvl w:ilvl="1" w:tplc="6440407A">
      <w:numFmt w:val="bullet"/>
      <w:lvlText w:val="•"/>
      <w:lvlJc w:val="left"/>
      <w:pPr>
        <w:ind w:left="1266" w:hanging="174"/>
      </w:pPr>
      <w:rPr>
        <w:rFonts w:hint="default"/>
        <w:lang w:val="fr-FR" w:eastAsia="en-US" w:bidi="ar-SA"/>
      </w:rPr>
    </w:lvl>
    <w:lvl w:ilvl="2" w:tplc="F89E6040">
      <w:numFmt w:val="bullet"/>
      <w:lvlText w:val="•"/>
      <w:lvlJc w:val="left"/>
      <w:pPr>
        <w:ind w:left="2253" w:hanging="174"/>
      </w:pPr>
      <w:rPr>
        <w:rFonts w:hint="default"/>
        <w:lang w:val="fr-FR" w:eastAsia="en-US" w:bidi="ar-SA"/>
      </w:rPr>
    </w:lvl>
    <w:lvl w:ilvl="3" w:tplc="F2F2E948">
      <w:numFmt w:val="bullet"/>
      <w:lvlText w:val="•"/>
      <w:lvlJc w:val="left"/>
      <w:pPr>
        <w:ind w:left="3239" w:hanging="174"/>
      </w:pPr>
      <w:rPr>
        <w:rFonts w:hint="default"/>
        <w:lang w:val="fr-FR" w:eastAsia="en-US" w:bidi="ar-SA"/>
      </w:rPr>
    </w:lvl>
    <w:lvl w:ilvl="4" w:tplc="1464ACEA">
      <w:numFmt w:val="bullet"/>
      <w:lvlText w:val="•"/>
      <w:lvlJc w:val="left"/>
      <w:pPr>
        <w:ind w:left="4226" w:hanging="174"/>
      </w:pPr>
      <w:rPr>
        <w:rFonts w:hint="default"/>
        <w:lang w:val="fr-FR" w:eastAsia="en-US" w:bidi="ar-SA"/>
      </w:rPr>
    </w:lvl>
    <w:lvl w:ilvl="5" w:tplc="3E2A4126">
      <w:numFmt w:val="bullet"/>
      <w:lvlText w:val="•"/>
      <w:lvlJc w:val="left"/>
      <w:pPr>
        <w:ind w:left="5213" w:hanging="174"/>
      </w:pPr>
      <w:rPr>
        <w:rFonts w:hint="default"/>
        <w:lang w:val="fr-FR" w:eastAsia="en-US" w:bidi="ar-SA"/>
      </w:rPr>
    </w:lvl>
    <w:lvl w:ilvl="6" w:tplc="C12C29FA">
      <w:numFmt w:val="bullet"/>
      <w:lvlText w:val="•"/>
      <w:lvlJc w:val="left"/>
      <w:pPr>
        <w:ind w:left="6199" w:hanging="174"/>
      </w:pPr>
      <w:rPr>
        <w:rFonts w:hint="default"/>
        <w:lang w:val="fr-FR" w:eastAsia="en-US" w:bidi="ar-SA"/>
      </w:rPr>
    </w:lvl>
    <w:lvl w:ilvl="7" w:tplc="A4BA172E">
      <w:numFmt w:val="bullet"/>
      <w:lvlText w:val="•"/>
      <w:lvlJc w:val="left"/>
      <w:pPr>
        <w:ind w:left="7186" w:hanging="174"/>
      </w:pPr>
      <w:rPr>
        <w:rFonts w:hint="default"/>
        <w:lang w:val="fr-FR" w:eastAsia="en-US" w:bidi="ar-SA"/>
      </w:rPr>
    </w:lvl>
    <w:lvl w:ilvl="8" w:tplc="B3764800">
      <w:numFmt w:val="bullet"/>
      <w:lvlText w:val="•"/>
      <w:lvlJc w:val="left"/>
      <w:pPr>
        <w:ind w:left="8173" w:hanging="174"/>
      </w:pPr>
      <w:rPr>
        <w:rFonts w:hint="default"/>
        <w:lang w:val="fr-FR" w:eastAsia="en-US" w:bidi="ar-SA"/>
      </w:rPr>
    </w:lvl>
  </w:abstractNum>
  <w:abstractNum w:abstractNumId="1" w15:restartNumberingAfterBreak="0">
    <w:nsid w:val="75354630"/>
    <w:multiLevelType w:val="hybridMultilevel"/>
    <w:tmpl w:val="D898E2E4"/>
    <w:lvl w:ilvl="0" w:tplc="EC980D7E">
      <w:start w:val="1"/>
      <w:numFmt w:val="decimal"/>
      <w:lvlText w:val="%1."/>
      <w:lvlJc w:val="left"/>
      <w:pPr>
        <w:ind w:left="112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E144B352">
      <w:numFmt w:val="bullet"/>
      <w:lvlText w:val="•"/>
      <w:lvlJc w:val="left"/>
      <w:pPr>
        <w:ind w:left="1122" w:hanging="248"/>
      </w:pPr>
      <w:rPr>
        <w:rFonts w:hint="default"/>
        <w:lang w:val="fr-FR" w:eastAsia="en-US" w:bidi="ar-SA"/>
      </w:rPr>
    </w:lvl>
    <w:lvl w:ilvl="2" w:tplc="E67CD05C">
      <w:numFmt w:val="bullet"/>
      <w:lvlText w:val="•"/>
      <w:lvlJc w:val="left"/>
      <w:pPr>
        <w:ind w:left="2125" w:hanging="248"/>
      </w:pPr>
      <w:rPr>
        <w:rFonts w:hint="default"/>
        <w:lang w:val="fr-FR" w:eastAsia="en-US" w:bidi="ar-SA"/>
      </w:rPr>
    </w:lvl>
    <w:lvl w:ilvl="3" w:tplc="E7EC07F2">
      <w:numFmt w:val="bullet"/>
      <w:lvlText w:val="•"/>
      <w:lvlJc w:val="left"/>
      <w:pPr>
        <w:ind w:left="3127" w:hanging="248"/>
      </w:pPr>
      <w:rPr>
        <w:rFonts w:hint="default"/>
        <w:lang w:val="fr-FR" w:eastAsia="en-US" w:bidi="ar-SA"/>
      </w:rPr>
    </w:lvl>
    <w:lvl w:ilvl="4" w:tplc="496875DE">
      <w:numFmt w:val="bullet"/>
      <w:lvlText w:val="•"/>
      <w:lvlJc w:val="left"/>
      <w:pPr>
        <w:ind w:left="4130" w:hanging="248"/>
      </w:pPr>
      <w:rPr>
        <w:rFonts w:hint="default"/>
        <w:lang w:val="fr-FR" w:eastAsia="en-US" w:bidi="ar-SA"/>
      </w:rPr>
    </w:lvl>
    <w:lvl w:ilvl="5" w:tplc="422A91C2">
      <w:numFmt w:val="bullet"/>
      <w:lvlText w:val="•"/>
      <w:lvlJc w:val="left"/>
      <w:pPr>
        <w:ind w:left="5133" w:hanging="248"/>
      </w:pPr>
      <w:rPr>
        <w:rFonts w:hint="default"/>
        <w:lang w:val="fr-FR" w:eastAsia="en-US" w:bidi="ar-SA"/>
      </w:rPr>
    </w:lvl>
    <w:lvl w:ilvl="6" w:tplc="3F783328">
      <w:numFmt w:val="bullet"/>
      <w:lvlText w:val="•"/>
      <w:lvlJc w:val="left"/>
      <w:pPr>
        <w:ind w:left="6135" w:hanging="248"/>
      </w:pPr>
      <w:rPr>
        <w:rFonts w:hint="default"/>
        <w:lang w:val="fr-FR" w:eastAsia="en-US" w:bidi="ar-SA"/>
      </w:rPr>
    </w:lvl>
    <w:lvl w:ilvl="7" w:tplc="DF36D966">
      <w:numFmt w:val="bullet"/>
      <w:lvlText w:val="•"/>
      <w:lvlJc w:val="left"/>
      <w:pPr>
        <w:ind w:left="7138" w:hanging="248"/>
      </w:pPr>
      <w:rPr>
        <w:rFonts w:hint="default"/>
        <w:lang w:val="fr-FR" w:eastAsia="en-US" w:bidi="ar-SA"/>
      </w:rPr>
    </w:lvl>
    <w:lvl w:ilvl="8" w:tplc="A8F6583A">
      <w:numFmt w:val="bullet"/>
      <w:lvlText w:val="•"/>
      <w:lvlJc w:val="left"/>
      <w:pPr>
        <w:ind w:left="8141" w:hanging="24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75"/>
    <w:rsid w:val="00156725"/>
    <w:rsid w:val="009F3475"/>
    <w:rsid w:val="00C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D43960-18D6-459C-B0DA-673FB1A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286" w:hanging="17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12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80" w:line="332" w:lineRule="exact"/>
      <w:ind w:left="650" w:right="650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  <w:pPr>
      <w:ind w:left="286" w:hanging="1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elie.bonaud@inser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brina.pichon@u-paris.fr" TargetMode="External"/><Relationship Id="rId1" Type="http://schemas.openxmlformats.org/officeDocument/2006/relationships/hyperlink" Target="mailto:Sabrina.pichon@u-pari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BFA équipe 4</cp:lastModifiedBy>
  <cp:revision>2</cp:revision>
  <dcterms:created xsi:type="dcterms:W3CDTF">2021-06-30T09:17:00Z</dcterms:created>
  <dcterms:modified xsi:type="dcterms:W3CDTF">2021-06-30T09:17:00Z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2021-06-30T00:00:00Z</vt:filetime>
  </property>
</Properties>
</file>