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FF" w:rsidRDefault="007175FF">
      <w:pPr>
        <w:pStyle w:val="Titre3"/>
        <w:spacing w:line="280" w:lineRule="exact"/>
        <w:rPr>
          <w:rFonts w:ascii="Arial" w:hAnsi="Arial"/>
          <w:smallCaps w:val="0"/>
          <w:sz w:val="30"/>
        </w:rPr>
      </w:pPr>
      <w:bookmarkStart w:id="0" w:name="_GoBack"/>
      <w:bookmarkEnd w:id="0"/>
      <w:r>
        <w:rPr>
          <w:rFonts w:ascii="Arial" w:hAnsi="Arial"/>
          <w:smallCaps w:val="0"/>
          <w:sz w:val="30"/>
        </w:rPr>
        <w:t>Proposition de Stage de Master (M2)</w:t>
      </w:r>
    </w:p>
    <w:p w:rsidR="007175FF" w:rsidRDefault="009C1DD4">
      <w:pPr>
        <w:pStyle w:val="Titre1"/>
        <w:spacing w:line="280" w:lineRule="exact"/>
        <w:ind w:left="0" w:firstLine="0"/>
        <w:jc w:val="center"/>
        <w:rPr>
          <w:rFonts w:ascii="Arial" w:hAnsi="Arial"/>
          <w:sz w:val="26"/>
        </w:rPr>
      </w:pPr>
      <w:r>
        <w:rPr>
          <w:rFonts w:ascii="Arial" w:hAnsi="Arial"/>
          <w:sz w:val="26"/>
        </w:rPr>
        <w:t>Master BMC</w:t>
      </w:r>
    </w:p>
    <w:p w:rsidR="007175FF" w:rsidRPr="00DF3C21" w:rsidRDefault="002E6C25">
      <w:pPr>
        <w:pStyle w:val="Titre3"/>
        <w:spacing w:line="280" w:lineRule="exact"/>
        <w:rPr>
          <w:rFonts w:ascii="Arial" w:hAnsi="Arial"/>
          <w:smallCaps w:val="0"/>
          <w:sz w:val="20"/>
        </w:rPr>
      </w:pPr>
      <w:r w:rsidRPr="00DF3C21">
        <w:rPr>
          <w:rFonts w:ascii="Arial" w:hAnsi="Arial"/>
          <w:smallCaps w:val="0"/>
          <w:sz w:val="20"/>
        </w:rPr>
        <w:t xml:space="preserve">Université de Paris - </w:t>
      </w:r>
      <w:r w:rsidR="007175FF" w:rsidRPr="00DF3C21">
        <w:rPr>
          <w:rFonts w:ascii="Arial" w:hAnsi="Arial"/>
          <w:smallCaps w:val="0"/>
          <w:sz w:val="20"/>
        </w:rPr>
        <w:t>UFR des Sciences du Vivant</w:t>
      </w:r>
    </w:p>
    <w:p w:rsidR="00FF7F9A" w:rsidRPr="00DF3C21" w:rsidRDefault="007175FF">
      <w:pPr>
        <w:pStyle w:val="BodyTextIndent"/>
        <w:spacing w:line="280" w:lineRule="exact"/>
        <w:jc w:val="center"/>
        <w:rPr>
          <w:rFonts w:ascii="Arial" w:hAnsi="Arial"/>
          <w:b/>
          <w:i/>
          <w:sz w:val="20"/>
        </w:rPr>
      </w:pPr>
      <w:r w:rsidRPr="00DF3C21">
        <w:rPr>
          <w:rFonts w:ascii="Arial" w:hAnsi="Arial"/>
          <w:b/>
          <w:i/>
          <w:sz w:val="20"/>
        </w:rPr>
        <w:t>Conventions :</w:t>
      </w:r>
      <w:r w:rsidR="00347545" w:rsidRPr="00DF3C21">
        <w:rPr>
          <w:rFonts w:ascii="Arial" w:hAnsi="Arial"/>
          <w:b/>
          <w:i/>
          <w:sz w:val="20"/>
        </w:rPr>
        <w:t xml:space="preserve"> </w:t>
      </w:r>
      <w:r w:rsidR="001D6163" w:rsidRPr="00DF3C21">
        <w:rPr>
          <w:rFonts w:ascii="Arial" w:hAnsi="Arial"/>
          <w:b/>
          <w:i/>
          <w:sz w:val="20"/>
        </w:rPr>
        <w:t>Sorbonne Université</w:t>
      </w:r>
      <w:r w:rsidRPr="00DF3C21">
        <w:rPr>
          <w:rFonts w:ascii="Arial" w:hAnsi="Arial"/>
          <w:b/>
          <w:i/>
          <w:sz w:val="20"/>
        </w:rPr>
        <w:t xml:space="preserve">, </w:t>
      </w:r>
      <w:r w:rsidR="00971C9B" w:rsidRPr="00DF3C21">
        <w:rPr>
          <w:rFonts w:ascii="Arial" w:hAnsi="Arial"/>
          <w:b/>
          <w:i/>
          <w:sz w:val="20"/>
        </w:rPr>
        <w:t xml:space="preserve">Université </w:t>
      </w:r>
      <w:r w:rsidR="005E6A7C" w:rsidRPr="005E6A7C">
        <w:rPr>
          <w:rFonts w:ascii="Arial" w:hAnsi="Arial"/>
          <w:b/>
          <w:i/>
          <w:sz w:val="20"/>
        </w:rPr>
        <w:t>Sorbonne Paris Nord</w:t>
      </w:r>
      <w:r w:rsidR="00971C9B" w:rsidRPr="00DF3C21">
        <w:rPr>
          <w:rFonts w:ascii="Arial" w:hAnsi="Arial"/>
          <w:b/>
          <w:i/>
          <w:sz w:val="20"/>
        </w:rPr>
        <w:t>,</w:t>
      </w:r>
      <w:r w:rsidR="00FF7F9A" w:rsidRPr="00DF3C21">
        <w:rPr>
          <w:rFonts w:ascii="Arial" w:hAnsi="Arial"/>
          <w:b/>
          <w:i/>
          <w:sz w:val="20"/>
        </w:rPr>
        <w:t xml:space="preserve"> Université Paris Saclay,</w:t>
      </w:r>
    </w:p>
    <w:p w:rsidR="007175FF" w:rsidRPr="00DF3C21" w:rsidRDefault="00971C9B">
      <w:pPr>
        <w:pStyle w:val="BodyTextIndent"/>
        <w:spacing w:line="280" w:lineRule="exact"/>
        <w:jc w:val="center"/>
        <w:rPr>
          <w:rFonts w:ascii="Arial" w:hAnsi="Arial"/>
          <w:b/>
          <w:i/>
          <w:sz w:val="20"/>
        </w:rPr>
      </w:pPr>
      <w:r w:rsidRPr="00DF3C21">
        <w:rPr>
          <w:rFonts w:ascii="Arial" w:hAnsi="Arial"/>
          <w:b/>
          <w:i/>
          <w:sz w:val="20"/>
        </w:rPr>
        <w:t xml:space="preserve"> </w:t>
      </w:r>
      <w:r w:rsidR="007175FF" w:rsidRPr="00DF3C21">
        <w:rPr>
          <w:rFonts w:ascii="Arial" w:hAnsi="Arial"/>
          <w:b/>
          <w:i/>
          <w:sz w:val="20"/>
        </w:rPr>
        <w:t>Muséum National d’Histoire Naturelle, Institut Pasteur</w:t>
      </w:r>
    </w:p>
    <w:p w:rsidR="007175FF" w:rsidRPr="00DF3C21" w:rsidRDefault="007175FF">
      <w:pPr>
        <w:spacing w:line="280" w:lineRule="exact"/>
        <w:ind w:left="562"/>
        <w:rPr>
          <w:rFonts w:ascii="Arial" w:hAnsi="Arial"/>
          <w:b/>
          <w:smallCaps/>
          <w:sz w:val="12"/>
          <w:szCs w:val="12"/>
        </w:rPr>
      </w:pPr>
    </w:p>
    <w:p w:rsidR="007175FF" w:rsidRPr="006749EB" w:rsidRDefault="007175FF" w:rsidP="00DF3C21">
      <w:pPr>
        <w:spacing w:line="280" w:lineRule="exact"/>
        <w:rPr>
          <w:rFonts w:ascii="Arial" w:hAnsi="Arial"/>
          <w:b/>
          <w:sz w:val="22"/>
          <w:lang w:val="en-US"/>
        </w:rPr>
      </w:pPr>
      <w:r w:rsidRPr="006749EB">
        <w:rPr>
          <w:rFonts w:ascii="Arial" w:hAnsi="Arial"/>
          <w:b/>
          <w:sz w:val="22"/>
          <w:lang w:val="en-US"/>
        </w:rPr>
        <w:t>Equipe d’Accueil :</w:t>
      </w:r>
      <w:r w:rsidR="006749EB" w:rsidRPr="006749EB">
        <w:rPr>
          <w:rFonts w:ascii="Arial" w:hAnsi="Arial"/>
          <w:b/>
          <w:sz w:val="22"/>
          <w:lang w:val="en-US"/>
        </w:rPr>
        <w:t xml:space="preserve"> Innate Immunity Team</w:t>
      </w:r>
    </w:p>
    <w:p w:rsidR="007175FF" w:rsidRDefault="007175FF" w:rsidP="00DF3C21">
      <w:pPr>
        <w:spacing w:line="340" w:lineRule="exact"/>
        <w:rPr>
          <w:rFonts w:ascii="Arial" w:hAnsi="Arial"/>
          <w:sz w:val="22"/>
        </w:rPr>
      </w:pPr>
      <w:r>
        <w:rPr>
          <w:rFonts w:ascii="Arial" w:hAnsi="Arial"/>
          <w:sz w:val="22"/>
        </w:rPr>
        <w:t xml:space="preserve">Intitulé de l’Unité : </w:t>
      </w:r>
      <w:r w:rsidR="006749EB">
        <w:rPr>
          <w:rFonts w:ascii="Arial" w:hAnsi="Arial"/>
          <w:sz w:val="22"/>
        </w:rPr>
        <w:t xml:space="preserve"> Immunité and Cancer INSERM U932</w:t>
      </w:r>
    </w:p>
    <w:p w:rsidR="007175FF" w:rsidRDefault="007175FF" w:rsidP="00DF3C21">
      <w:pPr>
        <w:tabs>
          <w:tab w:val="left" w:pos="1660"/>
          <w:tab w:val="center" w:pos="9600"/>
        </w:tabs>
        <w:spacing w:line="340" w:lineRule="exact"/>
        <w:rPr>
          <w:rFonts w:ascii="Arial" w:hAnsi="Arial"/>
          <w:sz w:val="22"/>
        </w:rPr>
      </w:pPr>
      <w:r>
        <w:rPr>
          <w:rFonts w:ascii="Arial" w:hAnsi="Arial"/>
          <w:sz w:val="22"/>
        </w:rPr>
        <w:t xml:space="preserve">Nom du Responsable de l’Unité : </w:t>
      </w:r>
      <w:r w:rsidR="006749EB">
        <w:rPr>
          <w:rFonts w:ascii="Arial" w:hAnsi="Arial"/>
          <w:sz w:val="22"/>
        </w:rPr>
        <w:t>Ana-Maria Lennon</w:t>
      </w:r>
    </w:p>
    <w:p w:rsidR="007175FF" w:rsidRDefault="007175FF" w:rsidP="00DF3C21">
      <w:pPr>
        <w:tabs>
          <w:tab w:val="left" w:pos="1660"/>
          <w:tab w:val="center" w:pos="9600"/>
        </w:tabs>
        <w:spacing w:line="340" w:lineRule="exact"/>
        <w:rPr>
          <w:rFonts w:ascii="Arial" w:hAnsi="Arial"/>
          <w:sz w:val="22"/>
        </w:rPr>
      </w:pPr>
      <w:r>
        <w:rPr>
          <w:rFonts w:ascii="Arial" w:hAnsi="Arial"/>
          <w:sz w:val="22"/>
        </w:rPr>
        <w:t xml:space="preserve">Nom du Responsable de l’Équipe : </w:t>
      </w:r>
      <w:r w:rsidR="006749EB">
        <w:rPr>
          <w:rFonts w:ascii="Arial" w:hAnsi="Arial"/>
          <w:sz w:val="22"/>
        </w:rPr>
        <w:t>Nicolas Manel</w:t>
      </w:r>
    </w:p>
    <w:p w:rsidR="007175FF" w:rsidRDefault="007175FF" w:rsidP="00DF3C21">
      <w:pPr>
        <w:pStyle w:val="Retraitcorpsdetexte2"/>
        <w:spacing w:line="340" w:lineRule="exact"/>
        <w:ind w:left="0"/>
        <w:rPr>
          <w:rFonts w:ascii="Arial" w:hAnsi="Arial"/>
          <w:sz w:val="22"/>
        </w:rPr>
      </w:pPr>
      <w:r>
        <w:rPr>
          <w:rFonts w:ascii="Arial" w:hAnsi="Arial"/>
          <w:sz w:val="22"/>
        </w:rPr>
        <w:t xml:space="preserve">Adresse :  </w:t>
      </w:r>
      <w:r w:rsidR="006749EB">
        <w:rPr>
          <w:rFonts w:ascii="Arial" w:hAnsi="Arial"/>
          <w:sz w:val="22"/>
        </w:rPr>
        <w:t>12 rue Lhomond, 75005 Paris</w:t>
      </w:r>
    </w:p>
    <w:p w:rsidR="007175FF" w:rsidRDefault="007175FF" w:rsidP="00DF3C21">
      <w:pPr>
        <w:pStyle w:val="Retraitcorpsdetexte2"/>
        <w:spacing w:line="340" w:lineRule="exact"/>
        <w:ind w:left="0"/>
        <w:rPr>
          <w:rFonts w:ascii="Arial" w:hAnsi="Arial"/>
          <w:sz w:val="22"/>
        </w:rPr>
      </w:pPr>
      <w:r>
        <w:rPr>
          <w:rFonts w:ascii="Arial" w:hAnsi="Arial"/>
          <w:sz w:val="22"/>
        </w:rPr>
        <w:t xml:space="preserve">Responsable de l’encadrement : </w:t>
      </w:r>
      <w:r w:rsidR="006749EB">
        <w:rPr>
          <w:rFonts w:ascii="Arial" w:hAnsi="Arial"/>
          <w:sz w:val="22"/>
        </w:rPr>
        <w:t>Xavier Lahaye</w:t>
      </w:r>
    </w:p>
    <w:p w:rsidR="007175FF" w:rsidRDefault="007175FF" w:rsidP="00DF3C21">
      <w:pPr>
        <w:pStyle w:val="Retraitcorpsdetexte2"/>
        <w:tabs>
          <w:tab w:val="clear" w:pos="9600"/>
        </w:tabs>
        <w:spacing w:line="340" w:lineRule="exact"/>
        <w:ind w:left="0"/>
        <w:rPr>
          <w:rFonts w:ascii="Arial" w:hAnsi="Arial"/>
          <w:sz w:val="22"/>
        </w:rPr>
      </w:pPr>
      <w:r>
        <w:rPr>
          <w:rFonts w:ascii="Arial" w:hAnsi="Arial"/>
          <w:sz w:val="22"/>
        </w:rPr>
        <w:t>Tél</w:t>
      </w:r>
      <w:r w:rsidR="00B34D63">
        <w:rPr>
          <w:rFonts w:ascii="Arial" w:hAnsi="Arial"/>
          <w:sz w:val="22"/>
        </w:rPr>
        <w:t> :</w:t>
      </w:r>
      <w:r>
        <w:rPr>
          <w:rFonts w:ascii="Arial" w:hAnsi="Arial"/>
          <w:sz w:val="22"/>
        </w:rPr>
        <w:t xml:space="preserve"> </w:t>
      </w:r>
      <w:r w:rsidR="006749EB">
        <w:rPr>
          <w:rFonts w:ascii="Arial" w:hAnsi="Arial"/>
          <w:sz w:val="22"/>
        </w:rPr>
        <w:t xml:space="preserve">01 56 24 64 </w:t>
      </w:r>
      <w:r w:rsidR="00165FE4">
        <w:rPr>
          <w:rFonts w:ascii="Arial" w:hAnsi="Arial"/>
          <w:sz w:val="22"/>
        </w:rPr>
        <w:t>48</w:t>
      </w:r>
      <w:r w:rsidR="00B34D63">
        <w:rPr>
          <w:rFonts w:ascii="Arial" w:hAnsi="Arial"/>
          <w:sz w:val="22"/>
        </w:rPr>
        <w:t xml:space="preserve">  </w:t>
      </w:r>
      <w:r>
        <w:rPr>
          <w:rFonts w:ascii="Arial" w:hAnsi="Arial"/>
          <w:sz w:val="22"/>
        </w:rPr>
        <w:t>Fax</w:t>
      </w:r>
      <w:r w:rsidR="00B34D63">
        <w:rPr>
          <w:rFonts w:ascii="Arial" w:hAnsi="Arial"/>
          <w:sz w:val="22"/>
        </w:rPr>
        <w:t> : ………………………</w:t>
      </w:r>
      <w:r>
        <w:rPr>
          <w:rFonts w:ascii="Arial" w:hAnsi="Arial"/>
          <w:sz w:val="22"/>
        </w:rPr>
        <w:t xml:space="preserve"> E-mail:  </w:t>
      </w:r>
      <w:r w:rsidR="00793A5E">
        <w:rPr>
          <w:rFonts w:ascii="Arial" w:hAnsi="Arial"/>
          <w:sz w:val="22"/>
        </w:rPr>
        <w:t>xavier.lahaye</w:t>
      </w:r>
      <w:r w:rsidR="006749EB">
        <w:rPr>
          <w:rFonts w:ascii="Arial" w:hAnsi="Arial"/>
          <w:sz w:val="22"/>
        </w:rPr>
        <w:t>@curie.fr</w:t>
      </w:r>
    </w:p>
    <w:p w:rsidR="00DF3C21" w:rsidRDefault="00DF3C21" w:rsidP="00D67370">
      <w:pPr>
        <w:pStyle w:val="Retraitcorpsdetexte2"/>
        <w:spacing w:line="340" w:lineRule="exact"/>
        <w:jc w:val="center"/>
        <w:rPr>
          <w:rFonts w:ascii="Arial" w:hAnsi="Arial"/>
          <w:sz w:val="10"/>
          <w:szCs w:val="10"/>
        </w:rPr>
      </w:pPr>
    </w:p>
    <w:p w:rsidR="006C4C2F" w:rsidRPr="006C4C2F" w:rsidRDefault="00D67370" w:rsidP="00D67370">
      <w:pPr>
        <w:pStyle w:val="Retraitcorpsdetexte2"/>
        <w:spacing w:line="340" w:lineRule="exact"/>
        <w:jc w:val="center"/>
        <w:rPr>
          <w:rFonts w:ascii="Arial" w:hAnsi="Arial"/>
          <w:b/>
          <w:sz w:val="20"/>
        </w:rPr>
      </w:pPr>
      <w:r w:rsidRPr="00D67370">
        <w:rPr>
          <w:rFonts w:ascii="Arial" w:hAnsi="Arial"/>
          <w:b/>
          <w:sz w:val="28"/>
          <w:szCs w:val="28"/>
        </w:rPr>
        <w:t xml:space="preserve">9 </w:t>
      </w:r>
      <w:r w:rsidR="00F774C3" w:rsidRPr="00D67370">
        <w:rPr>
          <w:rFonts w:ascii="Arial" w:hAnsi="Arial"/>
          <w:b/>
          <w:sz w:val="28"/>
          <w:szCs w:val="28"/>
        </w:rPr>
        <w:t>Parcours</w:t>
      </w:r>
      <w:r w:rsidR="007175FF" w:rsidRPr="00D67370">
        <w:rPr>
          <w:rFonts w:ascii="Arial" w:hAnsi="Arial"/>
          <w:b/>
          <w:sz w:val="28"/>
          <w:szCs w:val="28"/>
        </w:rPr>
        <w:t xml:space="preserve"> </w:t>
      </w:r>
      <w:r>
        <w:rPr>
          <w:rFonts w:ascii="Arial" w:hAnsi="Arial"/>
          <w:b/>
          <w:sz w:val="28"/>
          <w:szCs w:val="28"/>
        </w:rPr>
        <w:t xml:space="preserve">de M2 </w:t>
      </w:r>
    </w:p>
    <w:p w:rsidR="007175FF" w:rsidRDefault="007175FF" w:rsidP="00D67370">
      <w:pPr>
        <w:pStyle w:val="Retraitcorpsdetexte2"/>
        <w:spacing w:line="340" w:lineRule="exact"/>
        <w:jc w:val="center"/>
        <w:rPr>
          <w:rFonts w:ascii="Arial" w:hAnsi="Arial"/>
          <w:b/>
          <w:sz w:val="28"/>
          <w:szCs w:val="28"/>
        </w:rPr>
      </w:pPr>
      <w:r w:rsidRPr="00D67370">
        <w:rPr>
          <w:rFonts w:ascii="Arial" w:hAnsi="Arial"/>
          <w:b/>
          <w:sz w:val="20"/>
        </w:rPr>
        <w:t>(plusieurs parcours peuvent être choisis)</w:t>
      </w:r>
    </w:p>
    <w:p w:rsidR="00D67370" w:rsidRPr="00D67370" w:rsidRDefault="00D67370" w:rsidP="00D67370">
      <w:pPr>
        <w:pStyle w:val="Retraitcorpsdetexte2"/>
        <w:spacing w:line="340" w:lineRule="exact"/>
        <w:jc w:val="center"/>
        <w:rPr>
          <w:rFonts w:ascii="Arial" w:hAnsi="Arial"/>
          <w:b/>
          <w:sz w:val="28"/>
          <w:szCs w:val="28"/>
        </w:rPr>
      </w:pPr>
    </w:p>
    <w:p w:rsidR="00515327" w:rsidRDefault="007175FF" w:rsidP="00D67370">
      <w:pPr>
        <w:pStyle w:val="Titre6"/>
        <w:spacing w:line="240" w:lineRule="auto"/>
        <w:jc w:val="left"/>
        <w:rPr>
          <w:b/>
          <w:i w:val="0"/>
          <w:sz w:val="28"/>
          <w:szCs w:val="28"/>
        </w:rPr>
      </w:pPr>
      <w:r w:rsidRPr="00D67370">
        <w:rPr>
          <w:b/>
          <w:i w:val="0"/>
          <w:sz w:val="28"/>
          <w:szCs w:val="28"/>
        </w:rPr>
        <w:t>-</w:t>
      </w:r>
      <w:r w:rsidR="00FF7F9A" w:rsidRPr="00D67370">
        <w:rPr>
          <w:b/>
          <w:i w:val="0"/>
          <w:sz w:val="28"/>
          <w:szCs w:val="28"/>
        </w:rPr>
        <w:t xml:space="preserve"> </w:t>
      </w:r>
      <w:r w:rsidR="00F31F5C" w:rsidRPr="00D67370">
        <w:rPr>
          <w:b/>
          <w:i w:val="0"/>
          <w:sz w:val="28"/>
          <w:szCs w:val="28"/>
        </w:rPr>
        <w:t>Biologie moléculaire, cellulaire et fonctionnelle de l'hématopoïèse</w:t>
      </w:r>
      <w:r w:rsidR="00FF7F9A" w:rsidRPr="00D67370">
        <w:rPr>
          <w:b/>
          <w:i w:val="0"/>
          <w:sz w:val="28"/>
          <w:szCs w:val="28"/>
        </w:rPr>
        <w:t xml:space="preserve"> </w:t>
      </w:r>
      <w:r w:rsidR="00FF7F9A" w:rsidRPr="00D67370">
        <w:rPr>
          <w:b/>
          <w:i w:val="0"/>
          <w:sz w:val="28"/>
          <w:szCs w:val="28"/>
        </w:rPr>
        <w:tab/>
      </w:r>
      <w:r w:rsidR="00FF7F9A" w:rsidRPr="00D67370">
        <w:rPr>
          <w:i w:val="0"/>
          <w:sz w:val="28"/>
          <w:szCs w:val="28"/>
        </w:rPr>
        <w:sym w:font="Wingdings" w:char="F0A8"/>
      </w:r>
    </w:p>
    <w:p w:rsidR="00D67370" w:rsidRPr="00240B3D" w:rsidRDefault="00D67370" w:rsidP="00D67370">
      <w:pPr>
        <w:rPr>
          <w:rFonts w:ascii="Arial" w:hAnsi="Arial" w:cs="Arial" w:hint="cs"/>
        </w:rPr>
      </w:pPr>
      <w:r w:rsidRPr="00240B3D">
        <w:rPr>
          <w:rFonts w:ascii="Calibri" w:eastAsia="Calibri" w:hAnsi="Calibri" w:cs="Calibri"/>
        </w:rPr>
        <w:t>Responsables</w:t>
      </w:r>
      <w:r w:rsidRPr="00240B3D">
        <w:rPr>
          <w:rFonts w:ascii="Arial" w:hAnsi="Arial" w:cs="Arial" w:hint="cs"/>
        </w:rPr>
        <w:t xml:space="preserve">: </w:t>
      </w:r>
      <w:r w:rsidRPr="00BD5866">
        <w:rPr>
          <w:rFonts w:ascii="Calibri" w:eastAsia="Calibri" w:hAnsi="Calibri" w:cs="Calibri"/>
        </w:rPr>
        <w:t>S</w:t>
      </w:r>
      <w:r w:rsidRPr="00BD5866">
        <w:rPr>
          <w:rFonts w:ascii="Arial" w:hAnsi="Arial" w:cs="Arial" w:hint="cs"/>
        </w:rPr>
        <w:t xml:space="preserve">. </w:t>
      </w:r>
      <w:r w:rsidRPr="00BD5866">
        <w:rPr>
          <w:rFonts w:ascii="Calibri" w:eastAsia="Calibri" w:hAnsi="Calibri" w:cs="Calibri"/>
        </w:rPr>
        <w:t>Giraudier</w:t>
      </w:r>
      <w:r w:rsidRPr="00BD5866">
        <w:rPr>
          <w:rFonts w:ascii="Arial" w:hAnsi="Arial" w:cs="Arial" w:hint="cs"/>
        </w:rPr>
        <w:t xml:space="preserve">, </w:t>
      </w:r>
      <w:r w:rsidR="00240B3D" w:rsidRPr="00BD5866">
        <w:rPr>
          <w:rFonts w:ascii="Calibri" w:eastAsia="Calibri" w:hAnsi="Calibri" w:cs="Calibri"/>
        </w:rPr>
        <w:t>N</w:t>
      </w:r>
      <w:r w:rsidR="00240B3D" w:rsidRPr="00BD5866">
        <w:rPr>
          <w:rFonts w:ascii="Arial" w:hAnsi="Arial" w:cs="Arial" w:hint="cs"/>
        </w:rPr>
        <w:t xml:space="preserve">. </w:t>
      </w:r>
      <w:r w:rsidR="00240B3D" w:rsidRPr="00BD5866">
        <w:rPr>
          <w:rFonts w:ascii="Calibri" w:eastAsia="Calibri" w:hAnsi="Calibri" w:cs="Calibri"/>
        </w:rPr>
        <w:t>Dulphy</w:t>
      </w:r>
      <w:r w:rsidR="00240B3D" w:rsidRPr="00BD5866">
        <w:rPr>
          <w:rFonts w:ascii="Arial" w:hAnsi="Arial" w:cs="Arial" w:hint="cs"/>
        </w:rPr>
        <w:t xml:space="preserve">, </w:t>
      </w:r>
      <w:r w:rsidR="00240B3D" w:rsidRPr="00BD5866">
        <w:rPr>
          <w:rFonts w:ascii="Calibri" w:eastAsia="Calibri" w:hAnsi="Calibri" w:cs="Calibri"/>
        </w:rPr>
        <w:t>E</w:t>
      </w:r>
      <w:r w:rsidR="00240B3D" w:rsidRPr="00BD5866">
        <w:rPr>
          <w:rFonts w:ascii="Arial" w:hAnsi="Arial" w:cs="Arial" w:hint="cs"/>
        </w:rPr>
        <w:t xml:space="preserve">. </w:t>
      </w:r>
      <w:r w:rsidR="00240B3D" w:rsidRPr="00BD5866">
        <w:rPr>
          <w:rFonts w:ascii="Calibri" w:eastAsia="Calibri" w:hAnsi="Calibri" w:cs="Calibri"/>
        </w:rPr>
        <w:t>Lauret</w:t>
      </w:r>
    </w:p>
    <w:p w:rsidR="00D67370" w:rsidRPr="00DF3C21" w:rsidRDefault="00D67370" w:rsidP="00D67370">
      <w:pPr>
        <w:rPr>
          <w:sz w:val="22"/>
          <w:szCs w:val="22"/>
        </w:rPr>
      </w:pPr>
    </w:p>
    <w:p w:rsidR="00316055" w:rsidRPr="00CF73A3" w:rsidRDefault="007175FF" w:rsidP="00D67370">
      <w:pPr>
        <w:tabs>
          <w:tab w:val="left" w:pos="567"/>
        </w:tabs>
        <w:ind w:right="-196"/>
        <w:rPr>
          <w:rFonts w:ascii="Arial" w:hAnsi="Arial"/>
          <w:b/>
          <w:color w:val="FF0000"/>
          <w:sz w:val="28"/>
          <w:szCs w:val="28"/>
        </w:rPr>
      </w:pPr>
      <w:r w:rsidRPr="00CF73A3">
        <w:rPr>
          <w:rFonts w:ascii="Arial" w:hAnsi="Arial"/>
          <w:b/>
          <w:color w:val="FF0000"/>
          <w:sz w:val="28"/>
          <w:szCs w:val="28"/>
        </w:rPr>
        <w:t>-</w:t>
      </w:r>
      <w:r w:rsidR="00FF7F9A" w:rsidRPr="00CF73A3">
        <w:rPr>
          <w:rFonts w:ascii="Arial" w:hAnsi="Arial"/>
          <w:b/>
          <w:color w:val="FF0000"/>
          <w:sz w:val="28"/>
          <w:szCs w:val="28"/>
        </w:rPr>
        <w:t xml:space="preserve"> </w:t>
      </w:r>
      <w:r w:rsidR="00316055" w:rsidRPr="00CF73A3">
        <w:rPr>
          <w:rFonts w:ascii="Arial" w:hAnsi="Arial"/>
          <w:b/>
          <w:color w:val="FF0000"/>
          <w:sz w:val="28"/>
          <w:szCs w:val="28"/>
        </w:rPr>
        <w:t>Biomolécules, biologie et pathologie moléculaires</w:t>
      </w:r>
      <w:r w:rsidR="00FF7F9A" w:rsidRPr="00CF73A3">
        <w:rPr>
          <w:rFonts w:ascii="Arial" w:hAnsi="Arial"/>
          <w:b/>
          <w:color w:val="FF0000"/>
          <w:sz w:val="28"/>
          <w:szCs w:val="28"/>
        </w:rPr>
        <w:tab/>
      </w:r>
      <w:r w:rsidR="00FF7F9A" w:rsidRPr="00CF73A3">
        <w:rPr>
          <w:rFonts w:ascii="Arial" w:hAnsi="Arial"/>
          <w:b/>
          <w:color w:val="FF0000"/>
          <w:sz w:val="28"/>
          <w:szCs w:val="28"/>
        </w:rPr>
        <w:tab/>
      </w:r>
      <w:r w:rsidR="00FF7F9A" w:rsidRPr="00CF73A3">
        <w:rPr>
          <w:rFonts w:ascii="Arial" w:hAnsi="Arial"/>
          <w:b/>
          <w:color w:val="FF0000"/>
          <w:sz w:val="28"/>
          <w:szCs w:val="28"/>
        </w:rPr>
        <w:tab/>
      </w:r>
      <w:r w:rsidRPr="00CF73A3">
        <w:rPr>
          <w:rFonts w:ascii="Arial" w:hAnsi="Arial"/>
          <w:b/>
          <w:color w:val="FF0000"/>
          <w:sz w:val="28"/>
          <w:szCs w:val="28"/>
        </w:rPr>
        <w:t xml:space="preserve"> </w:t>
      </w:r>
      <w:r w:rsidR="00FF7F9A" w:rsidRPr="00CF73A3">
        <w:rPr>
          <w:b/>
          <w:color w:val="FF0000"/>
          <w:sz w:val="28"/>
          <w:szCs w:val="28"/>
        </w:rPr>
        <w:tab/>
      </w:r>
      <w:r w:rsidR="000C76FF" w:rsidRPr="00CF73A3">
        <w:rPr>
          <w:b/>
          <w:bCs/>
          <w:color w:val="FF0000"/>
          <w:sz w:val="28"/>
          <w:szCs w:val="28"/>
        </w:rPr>
        <w:t>X</w:t>
      </w:r>
    </w:p>
    <w:p w:rsidR="00240B3D" w:rsidRPr="00CF73A3" w:rsidRDefault="00240B3D" w:rsidP="00240B3D">
      <w:pPr>
        <w:rPr>
          <w:rFonts w:ascii="Calibri" w:eastAsia="Calibri" w:hAnsi="Calibri" w:cs="Calibri"/>
          <w:color w:val="FF0000"/>
        </w:rPr>
      </w:pPr>
      <w:r w:rsidRPr="00CF73A3">
        <w:rPr>
          <w:rFonts w:ascii="Calibri" w:eastAsia="Calibri" w:hAnsi="Calibri" w:cs="Calibri"/>
          <w:color w:val="FF0000"/>
        </w:rPr>
        <w:t>Responsables: JM. Dupret, F. Rodrigues-Lima</w:t>
      </w:r>
    </w:p>
    <w:p w:rsidR="00316055" w:rsidRPr="00DF3C21" w:rsidRDefault="00316055" w:rsidP="00D67370">
      <w:pPr>
        <w:pStyle w:val="Pieddepage"/>
        <w:tabs>
          <w:tab w:val="clear" w:pos="4536"/>
          <w:tab w:val="clear" w:pos="9072"/>
        </w:tabs>
        <w:rPr>
          <w:rFonts w:ascii="Arial" w:hAnsi="Arial"/>
          <w:b/>
          <w:sz w:val="22"/>
          <w:szCs w:val="22"/>
        </w:rPr>
      </w:pPr>
    </w:p>
    <w:p w:rsidR="00FF7F9A" w:rsidRPr="00F70A7E" w:rsidRDefault="007175FF" w:rsidP="00D67370">
      <w:pPr>
        <w:pStyle w:val="Pieddepage"/>
        <w:tabs>
          <w:tab w:val="clear" w:pos="4536"/>
          <w:tab w:val="clear" w:pos="9072"/>
        </w:tabs>
        <w:rPr>
          <w:rFonts w:ascii="Arial" w:hAnsi="Arial"/>
          <w:b/>
          <w:sz w:val="24"/>
          <w:szCs w:val="24"/>
        </w:rPr>
      </w:pPr>
      <w:r w:rsidRPr="00D67370">
        <w:rPr>
          <w:rFonts w:ascii="Arial" w:hAnsi="Arial"/>
          <w:b/>
          <w:sz w:val="28"/>
          <w:szCs w:val="28"/>
        </w:rPr>
        <w:t>-</w:t>
      </w:r>
      <w:r w:rsidR="00E37E61" w:rsidRPr="00D67370">
        <w:rPr>
          <w:rFonts w:ascii="Arial" w:hAnsi="Arial"/>
          <w:b/>
          <w:sz w:val="28"/>
          <w:szCs w:val="28"/>
        </w:rPr>
        <w:t xml:space="preserve"> </w:t>
      </w:r>
      <w:r w:rsidR="009F5937" w:rsidRPr="00D67370">
        <w:rPr>
          <w:rFonts w:ascii="Arial" w:hAnsi="Arial"/>
          <w:b/>
          <w:sz w:val="28"/>
          <w:szCs w:val="28"/>
        </w:rPr>
        <w:t>Biologie et développment cellulaires</w:t>
      </w:r>
      <w:r w:rsidR="00F70A7E">
        <w:rPr>
          <w:rFonts w:ascii="Arial" w:hAnsi="Arial"/>
          <w:b/>
          <w:sz w:val="28"/>
          <w:szCs w:val="28"/>
        </w:rPr>
        <w:t xml:space="preserve"> : </w:t>
      </w:r>
      <w:r w:rsidR="00E64945">
        <w:rPr>
          <w:rFonts w:ascii="Arial" w:hAnsi="Arial"/>
          <w:b/>
          <w:sz w:val="24"/>
          <w:szCs w:val="24"/>
        </w:rPr>
        <w:t>contactez direct</w:t>
      </w:r>
      <w:r w:rsidR="00F70A7E" w:rsidRPr="00F70A7E">
        <w:rPr>
          <w:rFonts w:ascii="Arial" w:hAnsi="Arial"/>
          <w:b/>
          <w:sz w:val="24"/>
          <w:szCs w:val="24"/>
        </w:rPr>
        <w:t>ement les responsables</w:t>
      </w:r>
    </w:p>
    <w:p w:rsidR="00FF7F9A" w:rsidRPr="0056646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A. Guichet, A. Benmerah</w:t>
      </w:r>
    </w:p>
    <w:p w:rsidR="00240B3D" w:rsidRPr="00DF3C21" w:rsidRDefault="00240B3D" w:rsidP="00D67370">
      <w:pPr>
        <w:pStyle w:val="Pieddepage"/>
        <w:tabs>
          <w:tab w:val="clear" w:pos="4536"/>
          <w:tab w:val="clear" w:pos="9072"/>
        </w:tabs>
        <w:rPr>
          <w:rFonts w:ascii="Arial" w:hAnsi="Arial"/>
          <w:b/>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Inflammation et maladies inflammatoires</w:t>
      </w:r>
      <w:r w:rsidRPr="00D67370">
        <w:rPr>
          <w:rFonts w:ascii="Arial" w:hAnsi="Arial"/>
          <w:b/>
          <w:sz w:val="28"/>
          <w:szCs w:val="28"/>
        </w:rPr>
        <w:tab/>
        <w:t xml:space="preserve"> </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56646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R. Monteiro, L. Mouthon</w:t>
      </w:r>
      <w:r w:rsidR="001C3B9F">
        <w:rPr>
          <w:rFonts w:ascii="Calibri" w:eastAsia="Calibri" w:hAnsi="Calibri" w:cs="Calibri"/>
        </w:rPr>
        <w:t>, D.Ledoux</w:t>
      </w:r>
    </w:p>
    <w:p w:rsidR="007175FF" w:rsidRPr="00DF3C21" w:rsidRDefault="007175FF"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Biothérapeutiques: Conception et applications</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I. Garcia-Verdugo, JM. Sallenave</w:t>
      </w:r>
    </w:p>
    <w:p w:rsidR="00FF7F9A" w:rsidRPr="00DF3C21" w:rsidRDefault="00FF7F9A" w:rsidP="00D67370">
      <w:pPr>
        <w:pStyle w:val="Pieddepage"/>
        <w:tabs>
          <w:tab w:val="clear" w:pos="4536"/>
          <w:tab w:val="clear" w:pos="9072"/>
        </w:tabs>
        <w:rPr>
          <w:rFonts w:ascii="Arial" w:hAnsi="Arial"/>
          <w:b/>
          <w:sz w:val="22"/>
          <w:szCs w:val="22"/>
        </w:rPr>
      </w:pPr>
    </w:p>
    <w:p w:rsidR="00FF7F9A" w:rsidRPr="00CF73A3" w:rsidRDefault="00FF7F9A" w:rsidP="00D67370">
      <w:pPr>
        <w:pStyle w:val="Pieddepage"/>
        <w:tabs>
          <w:tab w:val="clear" w:pos="4536"/>
          <w:tab w:val="clear" w:pos="9072"/>
        </w:tabs>
        <w:rPr>
          <w:rFonts w:ascii="Arial" w:hAnsi="Arial"/>
          <w:b/>
          <w:color w:val="FF0000"/>
          <w:sz w:val="28"/>
          <w:szCs w:val="28"/>
        </w:rPr>
      </w:pPr>
      <w:r w:rsidRPr="00CF73A3">
        <w:rPr>
          <w:rFonts w:ascii="Arial" w:hAnsi="Arial"/>
          <w:b/>
          <w:color w:val="FF0000"/>
          <w:sz w:val="28"/>
          <w:szCs w:val="28"/>
        </w:rPr>
        <w:t>- Immunologie et Immunopathologies</w:t>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b/>
          <w:color w:val="FF0000"/>
          <w:sz w:val="28"/>
          <w:szCs w:val="28"/>
        </w:rPr>
        <w:tab/>
      </w:r>
      <w:r w:rsidR="00E95694" w:rsidRPr="00CF73A3">
        <w:rPr>
          <w:b/>
          <w:bCs/>
          <w:color w:val="FF0000"/>
          <w:sz w:val="28"/>
          <w:szCs w:val="28"/>
        </w:rPr>
        <w:t>X</w:t>
      </w:r>
    </w:p>
    <w:p w:rsidR="00240B3D" w:rsidRPr="00CF73A3" w:rsidRDefault="00240B3D" w:rsidP="00240B3D">
      <w:pPr>
        <w:rPr>
          <w:rFonts w:ascii="Calibri" w:eastAsia="Calibri" w:hAnsi="Calibri" w:cs="Calibri"/>
          <w:color w:val="FF0000"/>
        </w:rPr>
      </w:pPr>
      <w:r w:rsidRPr="00CF73A3">
        <w:rPr>
          <w:rFonts w:ascii="Calibri" w:eastAsia="Calibri" w:hAnsi="Calibri" w:cs="Calibri"/>
          <w:color w:val="FF0000"/>
        </w:rPr>
        <w:t>Responsables: M. Viguier, E. Tartou</w:t>
      </w:r>
      <w:r w:rsidR="002E6C25" w:rsidRPr="00CF73A3">
        <w:rPr>
          <w:rFonts w:ascii="Calibri" w:eastAsia="Calibri" w:hAnsi="Calibri" w:cs="Calibri"/>
          <w:color w:val="FF0000"/>
        </w:rPr>
        <w:t>r</w:t>
      </w:r>
    </w:p>
    <w:p w:rsidR="008B464C" w:rsidRPr="00DF3C21" w:rsidRDefault="008B464C"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Microbiologie</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I. Martin-Verstraete, X. Nassif</w:t>
      </w:r>
    </w:p>
    <w:p w:rsidR="008B464C" w:rsidRPr="00DF3C21" w:rsidRDefault="008B464C" w:rsidP="00D67370">
      <w:pPr>
        <w:rPr>
          <w:sz w:val="22"/>
          <w:szCs w:val="22"/>
        </w:rPr>
      </w:pPr>
    </w:p>
    <w:p w:rsidR="00FF7F9A" w:rsidRPr="00CF73A3" w:rsidRDefault="00FF7F9A" w:rsidP="00D67370">
      <w:pPr>
        <w:pStyle w:val="Pieddepage"/>
        <w:tabs>
          <w:tab w:val="clear" w:pos="4536"/>
          <w:tab w:val="clear" w:pos="9072"/>
        </w:tabs>
        <w:rPr>
          <w:rFonts w:ascii="Arial" w:hAnsi="Arial"/>
          <w:b/>
          <w:color w:val="FF0000"/>
          <w:sz w:val="28"/>
          <w:szCs w:val="28"/>
        </w:rPr>
      </w:pPr>
      <w:r w:rsidRPr="00CF73A3">
        <w:rPr>
          <w:rFonts w:ascii="Arial" w:hAnsi="Arial"/>
          <w:b/>
          <w:color w:val="FF0000"/>
          <w:sz w:val="28"/>
          <w:szCs w:val="28"/>
        </w:rPr>
        <w:t>- Virologie</w:t>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rFonts w:ascii="Arial" w:hAnsi="Arial"/>
          <w:b/>
          <w:color w:val="FF0000"/>
          <w:sz w:val="28"/>
          <w:szCs w:val="28"/>
        </w:rPr>
        <w:tab/>
      </w:r>
      <w:r w:rsidRPr="00CF73A3">
        <w:rPr>
          <w:b/>
          <w:color w:val="FF0000"/>
          <w:sz w:val="28"/>
          <w:szCs w:val="28"/>
        </w:rPr>
        <w:tab/>
      </w:r>
      <w:r w:rsidR="00E95694" w:rsidRPr="00CF73A3">
        <w:rPr>
          <w:b/>
          <w:bCs/>
          <w:color w:val="FF0000"/>
          <w:sz w:val="28"/>
          <w:szCs w:val="28"/>
        </w:rPr>
        <w:t>X</w:t>
      </w:r>
    </w:p>
    <w:p w:rsidR="00240B3D" w:rsidRPr="00CF73A3" w:rsidRDefault="00240B3D" w:rsidP="00240B3D">
      <w:pPr>
        <w:rPr>
          <w:rFonts w:ascii="Calibri" w:eastAsia="Calibri" w:hAnsi="Calibri" w:cs="Calibri"/>
          <w:color w:val="FF0000"/>
        </w:rPr>
      </w:pPr>
      <w:r w:rsidRPr="00CF73A3">
        <w:rPr>
          <w:rFonts w:ascii="Calibri" w:eastAsia="Calibri" w:hAnsi="Calibri" w:cs="Calibri"/>
          <w:color w:val="FF0000"/>
        </w:rPr>
        <w:t xml:space="preserve">Responsables: S. </w:t>
      </w:r>
      <w:r w:rsidR="0056646D" w:rsidRPr="00CF73A3">
        <w:rPr>
          <w:rFonts w:ascii="Calibri" w:eastAsia="Calibri" w:hAnsi="Calibri" w:cs="Calibri"/>
          <w:color w:val="FF0000"/>
        </w:rPr>
        <w:t>v</w:t>
      </w:r>
      <w:r w:rsidRPr="00CF73A3">
        <w:rPr>
          <w:rFonts w:ascii="Calibri" w:eastAsia="Calibri" w:hAnsi="Calibri" w:cs="Calibri"/>
          <w:color w:val="FF0000"/>
        </w:rPr>
        <w:t>an der Werf, F. Rozenberg</w:t>
      </w:r>
    </w:p>
    <w:p w:rsidR="008B464C" w:rsidRPr="00CF73A3" w:rsidRDefault="008B464C" w:rsidP="00D67370">
      <w:pPr>
        <w:rPr>
          <w:color w:val="FF0000"/>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Microbiologie et génie biologique</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O. Dussurget</w:t>
      </w:r>
    </w:p>
    <w:p w:rsidR="008B464C" w:rsidRDefault="008B464C" w:rsidP="00D67370"/>
    <w:p w:rsidR="007175FF" w:rsidRDefault="00D67370" w:rsidP="00D67370">
      <w:pPr>
        <w:rPr>
          <w:rFonts w:ascii="Arial" w:hAnsi="Arial"/>
          <w:b/>
          <w:sz w:val="22"/>
        </w:rPr>
      </w:pPr>
      <w:r>
        <w:br w:type="page"/>
      </w:r>
      <w:r w:rsidR="007175FF" w:rsidRPr="00D67370">
        <w:rPr>
          <w:rFonts w:ascii="Arial" w:hAnsi="Arial"/>
          <w:b/>
          <w:sz w:val="22"/>
        </w:rPr>
        <w:lastRenderedPageBreak/>
        <w:t>Titre du sujet de recherche :</w:t>
      </w:r>
    </w:p>
    <w:p w:rsidR="00D67370" w:rsidRDefault="00D67370" w:rsidP="00D67370">
      <w:pPr>
        <w:rPr>
          <w:rFonts w:ascii="Arial" w:hAnsi="Arial"/>
          <w:b/>
          <w:sz w:val="22"/>
        </w:rPr>
      </w:pPr>
    </w:p>
    <w:p w:rsidR="00DF3C21" w:rsidRPr="00AA02FA" w:rsidRDefault="00AA02FA" w:rsidP="00D67370">
      <w:pPr>
        <w:rPr>
          <w:rFonts w:ascii="Arial" w:hAnsi="Arial"/>
          <w:bCs/>
          <w:sz w:val="22"/>
          <w:lang w:val="en-US"/>
        </w:rPr>
      </w:pPr>
      <w:r w:rsidRPr="00AA02FA">
        <w:rPr>
          <w:rFonts w:ascii="Arial" w:hAnsi="Arial"/>
          <w:bCs/>
          <w:sz w:val="22"/>
          <w:lang w:val="en-US"/>
        </w:rPr>
        <w:t>Finding a needle in a haystack: molecular mechanism of HIV detection by NONO-cGAS in the nucleus</w:t>
      </w:r>
    </w:p>
    <w:p w:rsidR="00DF3C21" w:rsidRPr="00AA02FA" w:rsidRDefault="00DF3C21" w:rsidP="00D67370">
      <w:pPr>
        <w:rPr>
          <w:rFonts w:ascii="Arial" w:hAnsi="Arial"/>
          <w:b/>
          <w:sz w:val="22"/>
          <w:lang w:val="en-US"/>
        </w:rPr>
      </w:pPr>
    </w:p>
    <w:p w:rsidR="007175FF" w:rsidRDefault="007175FF" w:rsidP="00D67370">
      <w:pPr>
        <w:rPr>
          <w:rFonts w:ascii="Arial" w:hAnsi="Arial"/>
          <w:sz w:val="22"/>
        </w:rPr>
      </w:pPr>
      <w:r>
        <w:rPr>
          <w:rFonts w:ascii="Arial" w:hAnsi="Arial"/>
          <w:b/>
          <w:sz w:val="22"/>
        </w:rPr>
        <w:t>Résumé du projet (environ une demi-page)</w:t>
      </w:r>
    </w:p>
    <w:p w:rsidR="007175FF" w:rsidRDefault="007175FF" w:rsidP="00D67370">
      <w:pPr>
        <w:jc w:val="both"/>
        <w:rPr>
          <w:rFonts w:ascii="Arial" w:hAnsi="Arial"/>
          <w:sz w:val="22"/>
        </w:rPr>
      </w:pPr>
    </w:p>
    <w:p w:rsidR="003F58E7" w:rsidRPr="003F58E7" w:rsidRDefault="003F58E7" w:rsidP="003F58E7">
      <w:pPr>
        <w:jc w:val="both"/>
        <w:rPr>
          <w:rFonts w:ascii="Arial" w:hAnsi="Arial"/>
          <w:bCs/>
          <w:sz w:val="22"/>
          <w:lang w:val="en-US"/>
        </w:rPr>
      </w:pPr>
      <w:r w:rsidRPr="003F58E7">
        <w:rPr>
          <w:rFonts w:ascii="Arial" w:hAnsi="Arial"/>
          <w:bCs/>
          <w:sz w:val="22"/>
          <w:lang w:val="en-US"/>
        </w:rPr>
        <w:t xml:space="preserve">The ability of cells to detect viruses is essential for their survival. The cGAS-STING pathway has emerged in the recent years as the main pathway for sensing viral DNA in the cytosol, leading to activation of antiviral defenses. However, most DNA viruses and some RNA viruses enter the nucleus to replicate in cells. The </w:t>
      </w:r>
      <w:r w:rsidR="00B645E0">
        <w:rPr>
          <w:rFonts w:ascii="Arial" w:hAnsi="Arial"/>
          <w:bCs/>
          <w:sz w:val="22"/>
          <w:lang w:val="en-US"/>
        </w:rPr>
        <w:t xml:space="preserve">immune </w:t>
      </w:r>
      <w:r w:rsidRPr="003F58E7">
        <w:rPr>
          <w:rFonts w:ascii="Arial" w:hAnsi="Arial"/>
          <w:bCs/>
          <w:sz w:val="22"/>
          <w:lang w:val="en-US"/>
        </w:rPr>
        <w:t xml:space="preserve">sensors </w:t>
      </w:r>
      <w:r w:rsidR="00B645E0">
        <w:rPr>
          <w:rFonts w:ascii="Arial" w:hAnsi="Arial"/>
          <w:bCs/>
          <w:sz w:val="22"/>
          <w:lang w:val="en-US"/>
        </w:rPr>
        <w:t xml:space="preserve">that detect viruses </w:t>
      </w:r>
      <w:r w:rsidRPr="003F58E7">
        <w:rPr>
          <w:rFonts w:ascii="Arial" w:hAnsi="Arial"/>
          <w:bCs/>
          <w:sz w:val="22"/>
          <w:lang w:val="en-US"/>
        </w:rPr>
        <w:t>in the nucleus are largely unknown. The nucleus is so full of DNA and RNA already that finding a virus is like finding a needle in a haystack. Recent studies from our lab (Lahaye et al. Immunity 2013, Gentili et al. Science 2015, Silvin et al. Science Immunology 2017, Lahaye et al. Cell 2018, Gentili et al. Cell Reports 2019) have shown that human dendritic cells and macrophages can detect HIV in the nucleus. We discovered a 2-step mechanism to allow self/non-self discrimination in the nucleus. First, the capsid protein of the virus is detected by the nuclear protein NONO. Through an unknown mechanism, this allows cGAS to recognize the viral DNA and to trigger an</w:t>
      </w:r>
      <w:r w:rsidR="00B645E0">
        <w:rPr>
          <w:rFonts w:ascii="Arial" w:hAnsi="Arial"/>
          <w:bCs/>
          <w:sz w:val="22"/>
          <w:lang w:val="en-US"/>
        </w:rPr>
        <w:t xml:space="preserve"> </w:t>
      </w:r>
      <w:r w:rsidRPr="003F58E7">
        <w:rPr>
          <w:rFonts w:ascii="Arial" w:hAnsi="Arial"/>
          <w:bCs/>
          <w:sz w:val="22"/>
          <w:lang w:val="en-US"/>
        </w:rPr>
        <w:t>antiviral immune response. However, how NONO and cGAS cooperate to find the virus and activate antiviral signaling is not known.</w:t>
      </w:r>
    </w:p>
    <w:p w:rsidR="003F58E7" w:rsidRPr="003F58E7" w:rsidRDefault="003F58E7" w:rsidP="003F58E7">
      <w:pPr>
        <w:jc w:val="both"/>
        <w:rPr>
          <w:rFonts w:ascii="Arial" w:hAnsi="Arial"/>
          <w:bCs/>
          <w:sz w:val="22"/>
          <w:lang w:val="en-US"/>
        </w:rPr>
      </w:pPr>
    </w:p>
    <w:p w:rsidR="003F58E7" w:rsidRPr="003F58E7" w:rsidRDefault="003F58E7" w:rsidP="003F58E7">
      <w:pPr>
        <w:jc w:val="both"/>
        <w:rPr>
          <w:rFonts w:ascii="Arial" w:hAnsi="Arial"/>
          <w:bCs/>
          <w:sz w:val="22"/>
          <w:lang w:val="en-US"/>
        </w:rPr>
      </w:pPr>
      <w:r w:rsidRPr="003F58E7">
        <w:rPr>
          <w:rFonts w:ascii="Arial" w:hAnsi="Arial"/>
          <w:bCs/>
          <w:sz w:val="22"/>
          <w:lang w:val="en-US"/>
        </w:rPr>
        <w:t>The goal of the M2 internship is to study how NONO</w:t>
      </w:r>
      <w:r w:rsidR="00181C2E">
        <w:rPr>
          <w:rFonts w:ascii="Arial" w:hAnsi="Arial"/>
          <w:bCs/>
          <w:sz w:val="22"/>
          <w:lang w:val="en-US"/>
        </w:rPr>
        <w:t>-cGAS</w:t>
      </w:r>
      <w:r w:rsidRPr="003F58E7">
        <w:rPr>
          <w:rFonts w:ascii="Arial" w:hAnsi="Arial"/>
          <w:bCs/>
          <w:sz w:val="22"/>
          <w:lang w:val="en-US"/>
        </w:rPr>
        <w:t xml:space="preserve"> detect HIV at the biochemical level. </w:t>
      </w:r>
      <w:r w:rsidR="00527918">
        <w:rPr>
          <w:rFonts w:ascii="Arial" w:hAnsi="Arial"/>
          <w:bCs/>
          <w:sz w:val="22"/>
          <w:lang w:val="en-US"/>
        </w:rPr>
        <w:t>T</w:t>
      </w:r>
      <w:r w:rsidRPr="003F58E7">
        <w:rPr>
          <w:rFonts w:ascii="Arial" w:hAnsi="Arial"/>
          <w:bCs/>
          <w:sz w:val="22"/>
          <w:lang w:val="en-US"/>
        </w:rPr>
        <w:t>he student will study</w:t>
      </w:r>
      <w:r w:rsidR="00F812F7">
        <w:rPr>
          <w:rFonts w:ascii="Arial" w:hAnsi="Arial"/>
          <w:bCs/>
          <w:sz w:val="22"/>
          <w:lang w:val="en-US"/>
        </w:rPr>
        <w:t>:</w:t>
      </w:r>
      <w:r w:rsidRPr="003F58E7">
        <w:rPr>
          <w:rFonts w:ascii="Arial" w:hAnsi="Arial"/>
          <w:bCs/>
          <w:sz w:val="22"/>
          <w:lang w:val="en-US"/>
        </w:rPr>
        <w:t xml:space="preserve"> protein-protein interaction</w:t>
      </w:r>
      <w:r w:rsidR="00181C2E">
        <w:rPr>
          <w:rFonts w:ascii="Arial" w:hAnsi="Arial"/>
          <w:bCs/>
          <w:sz w:val="22"/>
          <w:lang w:val="en-US"/>
        </w:rPr>
        <w:t>s</w:t>
      </w:r>
      <w:r w:rsidR="00F812F7">
        <w:rPr>
          <w:rFonts w:ascii="Arial" w:hAnsi="Arial"/>
          <w:bCs/>
          <w:sz w:val="22"/>
          <w:lang w:val="en-US"/>
        </w:rPr>
        <w:t xml:space="preserve">, localization and activity of cGAS. Techniques will </w:t>
      </w:r>
      <w:r w:rsidR="00181C2E">
        <w:rPr>
          <w:rFonts w:ascii="Arial" w:hAnsi="Arial"/>
          <w:bCs/>
          <w:sz w:val="22"/>
          <w:lang w:val="en-US"/>
        </w:rPr>
        <w:t xml:space="preserve">span </w:t>
      </w:r>
      <w:r w:rsidR="00F812F7">
        <w:rPr>
          <w:rFonts w:ascii="Arial" w:hAnsi="Arial"/>
          <w:bCs/>
          <w:sz w:val="22"/>
          <w:lang w:val="en-US"/>
        </w:rPr>
        <w:t>molecular cloning,</w:t>
      </w:r>
      <w:r w:rsidRPr="003F58E7">
        <w:rPr>
          <w:rFonts w:ascii="Arial" w:hAnsi="Arial"/>
          <w:bCs/>
          <w:sz w:val="22"/>
          <w:lang w:val="en-US"/>
        </w:rPr>
        <w:t xml:space="preserve"> transfection, immunoprecipitation, yeast two hybrid, recombinant protein</w:t>
      </w:r>
      <w:r w:rsidR="00F812F7">
        <w:rPr>
          <w:rFonts w:ascii="Arial" w:hAnsi="Arial"/>
          <w:bCs/>
          <w:sz w:val="22"/>
          <w:lang w:val="en-US"/>
        </w:rPr>
        <w:t xml:space="preserve"> production and purification</w:t>
      </w:r>
      <w:r w:rsidRPr="003F58E7">
        <w:rPr>
          <w:rFonts w:ascii="Arial" w:hAnsi="Arial"/>
          <w:bCs/>
          <w:sz w:val="22"/>
          <w:lang w:val="en-US"/>
        </w:rPr>
        <w:t xml:space="preserve"> </w:t>
      </w:r>
      <w:r w:rsidR="00F812F7">
        <w:rPr>
          <w:rFonts w:ascii="Arial" w:hAnsi="Arial"/>
          <w:bCs/>
          <w:sz w:val="22"/>
          <w:lang w:val="en-US"/>
        </w:rPr>
        <w:t xml:space="preserve">and </w:t>
      </w:r>
      <w:r w:rsidRPr="003F58E7">
        <w:rPr>
          <w:rFonts w:ascii="Arial" w:hAnsi="Arial"/>
          <w:bCs/>
          <w:sz w:val="22"/>
          <w:lang w:val="en-US"/>
        </w:rPr>
        <w:t xml:space="preserve">cGAS enzymatic assays. The student will be supervised by a permanent CNRS research in the team. The student will benefit from a highly cohesive and collaborative research team and interactions with the rich inter-disciplinary and international environment at Institut Curie, as well as leading-edge techniques and platforms. </w:t>
      </w:r>
    </w:p>
    <w:p w:rsidR="00D67370" w:rsidRPr="003F58E7" w:rsidRDefault="00D67370" w:rsidP="00D67370">
      <w:pPr>
        <w:jc w:val="both"/>
        <w:rPr>
          <w:rFonts w:ascii="Arial" w:hAnsi="Arial"/>
          <w:b/>
          <w:sz w:val="22"/>
          <w:lang w:val="en-US"/>
        </w:rPr>
      </w:pPr>
    </w:p>
    <w:p w:rsidR="00D67370" w:rsidRDefault="00DF3C21" w:rsidP="00D67370">
      <w:pPr>
        <w:jc w:val="both"/>
        <w:rPr>
          <w:rFonts w:ascii="Arial" w:hAnsi="Arial"/>
          <w:b/>
          <w:sz w:val="22"/>
        </w:rPr>
      </w:pPr>
      <w:r>
        <w:rPr>
          <w:rFonts w:ascii="Arial" w:hAnsi="Arial"/>
          <w:b/>
          <w:sz w:val="22"/>
        </w:rPr>
        <w:t xml:space="preserve">Dernières Publications en lien avec le projet : </w:t>
      </w:r>
    </w:p>
    <w:p w:rsidR="00DF3C21" w:rsidRDefault="00DF3C21" w:rsidP="00D67370">
      <w:pPr>
        <w:jc w:val="both"/>
        <w:rPr>
          <w:rFonts w:ascii="Arial" w:hAnsi="Arial"/>
          <w:b/>
          <w:sz w:val="22"/>
        </w:rPr>
      </w:pPr>
    </w:p>
    <w:p w:rsidR="000C76FF" w:rsidRPr="000C76FF" w:rsidRDefault="000C76FF" w:rsidP="000C76FF">
      <w:pPr>
        <w:jc w:val="both"/>
        <w:rPr>
          <w:rFonts w:ascii="Arial" w:hAnsi="Arial"/>
          <w:bCs/>
          <w:sz w:val="22"/>
          <w:lang w:val="en-US"/>
        </w:rPr>
      </w:pPr>
      <w:r w:rsidRPr="000C76FF">
        <w:rPr>
          <w:rFonts w:ascii="Arial" w:hAnsi="Arial"/>
          <w:bCs/>
          <w:sz w:val="22"/>
          <w:lang w:val="en-US"/>
        </w:rPr>
        <w:t>1. Bhargava A, Maurin M, Davidson P, Jouve M, Lahaye X*, Manel N* (* co-corresponding). Inhibition of HIV infection by structural proteins of the inner nuclear membrane is associated with reduced chromatin dynamics. CELL REPORTS. 2021, in press. doi: 10.1101/2020.12.03.410522</w:t>
      </w:r>
    </w:p>
    <w:p w:rsidR="000C76FF" w:rsidRPr="000C76FF" w:rsidRDefault="000C76FF" w:rsidP="000C76FF">
      <w:pPr>
        <w:jc w:val="both"/>
        <w:rPr>
          <w:rFonts w:ascii="Arial" w:hAnsi="Arial"/>
          <w:bCs/>
          <w:sz w:val="22"/>
          <w:lang w:val="en-US"/>
        </w:rPr>
      </w:pPr>
    </w:p>
    <w:p w:rsidR="000C76FF" w:rsidRPr="000C76FF" w:rsidRDefault="000C76FF" w:rsidP="000C76FF">
      <w:pPr>
        <w:jc w:val="both"/>
        <w:rPr>
          <w:rFonts w:ascii="Arial" w:hAnsi="Arial"/>
          <w:bCs/>
          <w:sz w:val="22"/>
          <w:lang w:val="en-US"/>
        </w:rPr>
      </w:pPr>
      <w:r w:rsidRPr="000C76FF">
        <w:rPr>
          <w:rFonts w:ascii="Arial" w:hAnsi="Arial"/>
          <w:bCs/>
          <w:sz w:val="22"/>
          <w:lang w:val="en-US"/>
        </w:rPr>
        <w:t>2. Gentili M, Lahaye X, Nadalin F, Nader GPF, Puig Lombardi E, Herve S, De Silva NS, Rookhuizen DC, Zueva E, Goudot C, Maurin M, Bochnakian A, Amigorena S, Piel M, Fachinetti D, Londoño-Vallejo A, Manel N. The N-Terminal Domain of cGAS Determines Preferential Association with Centromeric DNA and Innate Immune Activation in the Nucleus. CELL REPORTS. 2019. doi:10.1016/j.celrep.2019.01.105</w:t>
      </w:r>
    </w:p>
    <w:p w:rsidR="000C76FF" w:rsidRPr="000C76FF" w:rsidRDefault="000C76FF" w:rsidP="000C76FF">
      <w:pPr>
        <w:jc w:val="both"/>
        <w:rPr>
          <w:rFonts w:ascii="Arial" w:hAnsi="Arial"/>
          <w:bCs/>
          <w:sz w:val="22"/>
          <w:lang w:val="en-US"/>
        </w:rPr>
      </w:pPr>
    </w:p>
    <w:p w:rsidR="000C76FF" w:rsidRPr="000C76FF" w:rsidRDefault="000C76FF" w:rsidP="000C76FF">
      <w:pPr>
        <w:jc w:val="both"/>
        <w:rPr>
          <w:rFonts w:ascii="Arial" w:hAnsi="Arial"/>
          <w:bCs/>
          <w:sz w:val="22"/>
          <w:lang w:val="en-US"/>
        </w:rPr>
      </w:pPr>
      <w:r w:rsidRPr="000C76FF">
        <w:rPr>
          <w:rFonts w:ascii="Arial" w:hAnsi="Arial"/>
          <w:bCs/>
          <w:sz w:val="22"/>
          <w:lang w:val="en-US"/>
        </w:rPr>
        <w:t>3. Lahaye X, Gentili M, Silvin A, Conrad C, Picard L, Jouve M, Zueva E, Maurin M, Nadalin F, Knott GJ, Zhao B, Du F, Rio M, Amiel J, Fox AH, Li P, Etienne L, Bond CS, Colleaux L, Manel N. NONO Detects the Nuclear HIV Capsid to Promote cGAS-Mediated Innate Immune Activation. CELL. 2018. doi: 10.1016/j.cell.2018.08.062</w:t>
      </w:r>
    </w:p>
    <w:p w:rsidR="000C76FF" w:rsidRPr="000C76FF" w:rsidRDefault="000C76FF" w:rsidP="000C76FF">
      <w:pPr>
        <w:jc w:val="both"/>
        <w:rPr>
          <w:rFonts w:ascii="Arial" w:hAnsi="Arial"/>
          <w:bCs/>
          <w:sz w:val="22"/>
          <w:lang w:val="en-US"/>
        </w:rPr>
      </w:pPr>
    </w:p>
    <w:p w:rsidR="000C76FF" w:rsidRPr="000C76FF" w:rsidRDefault="000C76FF" w:rsidP="000C76FF">
      <w:pPr>
        <w:jc w:val="both"/>
        <w:rPr>
          <w:rFonts w:ascii="Arial" w:hAnsi="Arial"/>
          <w:bCs/>
          <w:sz w:val="22"/>
          <w:lang w:val="en-US"/>
        </w:rPr>
      </w:pPr>
      <w:r w:rsidRPr="000C76FF">
        <w:rPr>
          <w:rFonts w:ascii="Arial" w:hAnsi="Arial"/>
          <w:bCs/>
          <w:sz w:val="22"/>
          <w:lang w:val="en-US"/>
        </w:rPr>
        <w:t>4. Lahaye X, Satoh T, Gentili M, Cerboni S, Silvin A, Conrad C, Ahmed-Belkacem A, Rodriguez EC, Guichou JF, Bosquet N, Piel M, Le Grand R, King MC, Pawlotsky JM, Manel N. Nuclear Envelope Protein SUN2 Promotes Cyclophilin-A-Dependent Steps of HIV Replication. CELL REPORTS. 2016. doi:10.1016/j.celrep.2016.03.074</w:t>
      </w:r>
    </w:p>
    <w:p w:rsidR="000C76FF" w:rsidRPr="000C76FF" w:rsidRDefault="000C76FF" w:rsidP="000C76FF">
      <w:pPr>
        <w:jc w:val="both"/>
        <w:rPr>
          <w:rFonts w:ascii="Arial" w:hAnsi="Arial"/>
          <w:bCs/>
          <w:sz w:val="22"/>
          <w:lang w:val="en-US"/>
        </w:rPr>
      </w:pPr>
    </w:p>
    <w:p w:rsidR="000C76FF" w:rsidRPr="000C76FF" w:rsidRDefault="000C76FF" w:rsidP="000C76FF">
      <w:pPr>
        <w:jc w:val="both"/>
        <w:rPr>
          <w:rFonts w:ascii="Arial" w:hAnsi="Arial"/>
          <w:bCs/>
          <w:sz w:val="22"/>
        </w:rPr>
      </w:pPr>
      <w:r w:rsidRPr="000C76FF">
        <w:rPr>
          <w:rFonts w:ascii="Arial" w:hAnsi="Arial"/>
          <w:bCs/>
          <w:sz w:val="22"/>
          <w:lang w:val="en-US"/>
        </w:rPr>
        <w:lastRenderedPageBreak/>
        <w:t xml:space="preserve">5. Lahaye X, Satoh T, Gentili M, Cerboni S, Conrad C, Hurbain I, El Marjou A, Lacabaratz C, Lelièvre JD, Manel N. The capsids of HIV-1 and HIV-2 determine immune detection of the viral cDNA by the innate sensor cGAS in dendritic cells. </w:t>
      </w:r>
      <w:r w:rsidRPr="000C76FF">
        <w:rPr>
          <w:rFonts w:ascii="Arial" w:hAnsi="Arial"/>
          <w:bCs/>
          <w:sz w:val="22"/>
        </w:rPr>
        <w:t>IMMUNITY. 2013. doi: 10.1016/j.immuni.2013.11.002.</w:t>
      </w:r>
    </w:p>
    <w:p w:rsidR="00575D9B" w:rsidRDefault="00575D9B" w:rsidP="00D67370">
      <w:pPr>
        <w:jc w:val="both"/>
        <w:rPr>
          <w:rFonts w:ascii="Arial" w:hAnsi="Arial"/>
          <w:b/>
          <w:sz w:val="22"/>
        </w:rPr>
      </w:pPr>
    </w:p>
    <w:p w:rsidR="007175FF" w:rsidRDefault="007175FF" w:rsidP="00D67370">
      <w:pPr>
        <w:jc w:val="both"/>
        <w:rPr>
          <w:rFonts w:ascii="Arial" w:hAnsi="Arial"/>
          <w:b/>
          <w:sz w:val="22"/>
        </w:rPr>
      </w:pPr>
      <w:r>
        <w:rPr>
          <w:rFonts w:ascii="Arial" w:hAnsi="Arial"/>
          <w:b/>
          <w:sz w:val="22"/>
        </w:rPr>
        <w:t>Ce projet s’inscrit-il dans la perspective d’une thèse :</w:t>
      </w:r>
    </w:p>
    <w:p w:rsidR="007175FF" w:rsidRDefault="00DF3C21" w:rsidP="00D67370">
      <w:pPr>
        <w:tabs>
          <w:tab w:val="left" w:pos="3686"/>
          <w:tab w:val="left" w:pos="4395"/>
          <w:tab w:val="left" w:pos="8080"/>
        </w:tabs>
        <w:ind w:left="426" w:right="540"/>
        <w:jc w:val="both"/>
        <w:rPr>
          <w:rFonts w:ascii="Arial" w:hAnsi="Arial"/>
          <w:b/>
          <w:sz w:val="22"/>
        </w:rPr>
      </w:pPr>
      <w:r>
        <w:rPr>
          <w:rFonts w:ascii="Arial" w:hAnsi="Arial"/>
          <w:b/>
          <w:sz w:val="22"/>
        </w:rPr>
        <w:tab/>
      </w:r>
      <w:r w:rsidR="007175FF">
        <w:rPr>
          <w:rFonts w:ascii="Arial" w:hAnsi="Arial"/>
          <w:b/>
          <w:sz w:val="22"/>
        </w:rPr>
        <w:t xml:space="preserve">oui  </w:t>
      </w:r>
      <w:r w:rsidR="000C76FF">
        <w:rPr>
          <w:rFonts w:ascii="Arial" w:hAnsi="Arial"/>
          <w:b/>
          <w:sz w:val="22"/>
        </w:rPr>
        <w:t>X</w:t>
      </w:r>
      <w:r w:rsidR="007175FF">
        <w:rPr>
          <w:rFonts w:ascii="Arial" w:hAnsi="Arial"/>
          <w:b/>
          <w:sz w:val="22"/>
        </w:rPr>
        <w:t xml:space="preserve"> </w:t>
      </w:r>
      <w:r w:rsidR="007175FF">
        <w:rPr>
          <w:rFonts w:ascii="Arial" w:hAnsi="Arial"/>
          <w:b/>
          <w:sz w:val="22"/>
        </w:rPr>
        <w:tab/>
        <w:t xml:space="preserve">non </w:t>
      </w:r>
      <w:r w:rsidR="007175FF">
        <w:rPr>
          <w:rFonts w:ascii="Wingdings" w:hAnsi="Wingdings"/>
        </w:rPr>
        <w:t></w:t>
      </w:r>
      <w:r w:rsidR="007175FF">
        <w:rPr>
          <w:rFonts w:ascii="Arial" w:hAnsi="Arial"/>
          <w:b/>
          <w:sz w:val="22"/>
        </w:rPr>
        <w:t xml:space="preserve"> </w:t>
      </w:r>
    </w:p>
    <w:p w:rsidR="008B464C" w:rsidRDefault="008B464C" w:rsidP="00D67370">
      <w:pPr>
        <w:tabs>
          <w:tab w:val="left" w:pos="3686"/>
          <w:tab w:val="left" w:pos="4395"/>
          <w:tab w:val="left" w:pos="8080"/>
        </w:tabs>
        <w:ind w:right="540"/>
        <w:jc w:val="both"/>
        <w:rPr>
          <w:rFonts w:ascii="Arial" w:hAnsi="Arial"/>
          <w:b/>
          <w:sz w:val="22"/>
        </w:rPr>
      </w:pPr>
    </w:p>
    <w:p w:rsidR="007175FF" w:rsidRDefault="007175FF" w:rsidP="00D67370">
      <w:pPr>
        <w:tabs>
          <w:tab w:val="left" w:pos="3686"/>
          <w:tab w:val="left" w:pos="4395"/>
          <w:tab w:val="left" w:pos="8080"/>
        </w:tabs>
        <w:ind w:right="540"/>
        <w:jc w:val="both"/>
        <w:rPr>
          <w:rFonts w:ascii="Arial" w:hAnsi="Arial"/>
          <w:b/>
          <w:sz w:val="22"/>
        </w:rPr>
      </w:pPr>
      <w:r>
        <w:rPr>
          <w:rFonts w:ascii="Arial" w:hAnsi="Arial"/>
          <w:b/>
          <w:sz w:val="22"/>
        </w:rPr>
        <w:t>si oui type de financement prévu :</w:t>
      </w:r>
      <w:r w:rsidR="000C76FF">
        <w:rPr>
          <w:rFonts w:ascii="Arial" w:hAnsi="Arial"/>
          <w:b/>
          <w:sz w:val="22"/>
        </w:rPr>
        <w:t xml:space="preserve"> Bourse ministérielle ou fondation</w:t>
      </w:r>
    </w:p>
    <w:p w:rsidR="007175FF" w:rsidRDefault="007175FF"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p>
    <w:p w:rsidR="00F70A7E" w:rsidRDefault="007175FF"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r>
        <w:rPr>
          <w:rFonts w:ascii="Arial" w:hAnsi="Arial"/>
          <w:b/>
          <w:sz w:val="22"/>
        </w:rPr>
        <w:t>Ecole Doctorale de rattachement</w:t>
      </w:r>
      <w:r w:rsidR="00FC313C">
        <w:rPr>
          <w:rFonts w:ascii="Arial" w:hAnsi="Arial"/>
          <w:b/>
          <w:sz w:val="22"/>
        </w:rPr>
        <w:t> :</w:t>
      </w:r>
      <w:r>
        <w:rPr>
          <w:rFonts w:ascii="Arial" w:hAnsi="Arial"/>
          <w:b/>
          <w:sz w:val="22"/>
        </w:rPr>
        <w:tab/>
      </w:r>
      <w:r w:rsidR="000C76FF">
        <w:rPr>
          <w:rFonts w:ascii="Arial" w:hAnsi="Arial"/>
          <w:b/>
          <w:sz w:val="22"/>
        </w:rPr>
        <w:t>BioSPC</w:t>
      </w:r>
    </w:p>
    <w:p w:rsidR="00F70A7E" w:rsidRDefault="00F70A7E"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p>
    <w:p w:rsidR="007175FF" w:rsidRPr="00DF3C21" w:rsidRDefault="00F70A7E"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color w:val="2E74B5"/>
          <w:sz w:val="22"/>
        </w:rPr>
      </w:pPr>
      <w:r>
        <w:rPr>
          <w:rFonts w:ascii="Arial" w:hAnsi="Arial"/>
          <w:b/>
          <w:sz w:val="22"/>
        </w:rPr>
        <w:t>Acceptez-vous de diffuser l’offre en ligne sur notre</w:t>
      </w:r>
      <w:r w:rsidRPr="00DF3C21">
        <w:rPr>
          <w:rFonts w:ascii="Arial" w:hAnsi="Arial"/>
          <w:b/>
          <w:color w:val="2E74B5"/>
          <w:sz w:val="22"/>
        </w:rPr>
        <w:t xml:space="preserve"> </w:t>
      </w:r>
      <w:r w:rsidRPr="009074E7">
        <w:rPr>
          <w:rFonts w:ascii="Arial" w:hAnsi="Arial"/>
          <w:b/>
          <w:sz w:val="22"/>
        </w:rPr>
        <w:t>site</w:t>
      </w:r>
      <w:r w:rsidRPr="00DF3C21">
        <w:rPr>
          <w:rFonts w:ascii="Arial" w:hAnsi="Arial"/>
          <w:color w:val="2E74B5"/>
          <w:sz w:val="22"/>
        </w:rPr>
        <w:t> https://www.master-bmc-universite-paris.fr/</w:t>
      </w:r>
      <w:r w:rsidR="007175FF" w:rsidRPr="00DF3C21">
        <w:rPr>
          <w:rFonts w:ascii="Arial" w:hAnsi="Arial"/>
          <w:b/>
          <w:color w:val="2E74B5"/>
          <w:sz w:val="22"/>
        </w:rPr>
        <w:tab/>
      </w:r>
    </w:p>
    <w:p w:rsidR="007175FF" w:rsidRPr="00F70A7E" w:rsidRDefault="00DF3C21" w:rsidP="00DF3C21">
      <w:pPr>
        <w:tabs>
          <w:tab w:val="left" w:pos="3686"/>
          <w:tab w:val="left" w:pos="4395"/>
          <w:tab w:val="left" w:pos="8080"/>
        </w:tabs>
        <w:ind w:left="426" w:right="540"/>
        <w:jc w:val="both"/>
      </w:pPr>
      <w:r>
        <w:rPr>
          <w:rFonts w:ascii="Arial" w:hAnsi="Arial"/>
          <w:b/>
          <w:sz w:val="22"/>
        </w:rPr>
        <w:tab/>
        <w:t xml:space="preserve">oui  </w:t>
      </w:r>
      <w:r w:rsidR="000E213D">
        <w:rPr>
          <w:rFonts w:ascii="Arial" w:hAnsi="Arial"/>
          <w:b/>
          <w:sz w:val="22"/>
        </w:rPr>
        <w:t>X</w:t>
      </w:r>
      <w:r>
        <w:rPr>
          <w:rFonts w:ascii="Arial" w:hAnsi="Arial"/>
          <w:b/>
          <w:sz w:val="22"/>
        </w:rPr>
        <w:t xml:space="preserve"> </w:t>
      </w:r>
      <w:r>
        <w:rPr>
          <w:rFonts w:ascii="Arial" w:hAnsi="Arial"/>
          <w:b/>
          <w:sz w:val="22"/>
        </w:rPr>
        <w:tab/>
        <w:t xml:space="preserve">non </w:t>
      </w:r>
      <w:r>
        <w:rPr>
          <w:rFonts w:ascii="Wingdings" w:hAnsi="Wingdings"/>
        </w:rPr>
        <w:t></w:t>
      </w:r>
      <w:r>
        <w:rPr>
          <w:rFonts w:ascii="Arial" w:hAnsi="Arial"/>
          <w:b/>
          <w:sz w:val="22"/>
        </w:rPr>
        <w:t xml:space="preserve"> </w:t>
      </w:r>
    </w:p>
    <w:sectPr w:rsidR="007175FF" w:rsidRPr="00F70A7E" w:rsidSect="00DF3C21">
      <w:headerReference w:type="default" r:id="rId7"/>
      <w:footerReference w:type="default" r:id="rId8"/>
      <w:pgSz w:w="11906" w:h="16838"/>
      <w:pgMar w:top="851" w:right="851" w:bottom="851"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91" w:rsidRDefault="00280B91" w:rsidP="00DF3C21">
      <w:r>
        <w:separator/>
      </w:r>
    </w:p>
  </w:endnote>
  <w:endnote w:type="continuationSeparator" w:id="0">
    <w:p w:rsidR="00280B91" w:rsidRDefault="00280B91" w:rsidP="00DF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t">
    <w:altName w:val="Courier New"/>
    <w:panose1 w:val="00000000000000000000"/>
    <w:charset w:val="00"/>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1" w:rsidRDefault="00DF3C21" w:rsidP="00DF3C21">
    <w:pPr>
      <w:jc w:val="both"/>
      <w:rPr>
        <w:rFonts w:ascii="Arial" w:hAnsi="Arial"/>
        <w:sz w:val="22"/>
      </w:rPr>
    </w:pPr>
  </w:p>
  <w:p w:rsidR="00DF3C21" w:rsidRDefault="00DF3C21" w:rsidP="00DF3C21">
    <w:pPr>
      <w:jc w:val="both"/>
      <w:rPr>
        <w:rFonts w:ascii="Arial" w:hAnsi="Arial"/>
        <w:sz w:val="22"/>
      </w:rPr>
    </w:pPr>
  </w:p>
  <w:p w:rsidR="00DF3C21" w:rsidRDefault="00DF3C21" w:rsidP="00DF3C21">
    <w:pPr>
      <w:pStyle w:val="Corpsdetexte"/>
      <w:spacing w:line="280" w:lineRule="exact"/>
    </w:pPr>
    <w:r>
      <w:t xml:space="preserve">Fiche à retourner par e-mail au Master (UFR des Sciences du Vivant, Université de Paris), </w:t>
    </w:r>
  </w:p>
  <w:p w:rsidR="00DF3C21" w:rsidRPr="00F70A7E" w:rsidRDefault="00DF3C21" w:rsidP="00DF3C21">
    <w:pPr>
      <w:pStyle w:val="Corpsdetexte"/>
      <w:spacing w:line="280" w:lineRule="exact"/>
    </w:pPr>
    <w:r w:rsidRPr="00F70A7E">
      <w:t>Sabrina.</w:t>
    </w:r>
    <w:r>
      <w:t>pichon@u-paris.fr</w:t>
    </w:r>
  </w:p>
  <w:p w:rsidR="00DF3C21" w:rsidRDefault="00DF3C21">
    <w:pPr>
      <w:pStyle w:val="Pieddepage"/>
    </w:pPr>
  </w:p>
  <w:p w:rsidR="00DF3C21" w:rsidRDefault="00DF3C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91" w:rsidRDefault="00280B91" w:rsidP="00DF3C21">
      <w:r>
        <w:separator/>
      </w:r>
    </w:p>
  </w:footnote>
  <w:footnote w:type="continuationSeparator" w:id="0">
    <w:p w:rsidR="00280B91" w:rsidRDefault="00280B91" w:rsidP="00DF3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1" w:rsidRDefault="00DF3C21" w:rsidP="00DF3C21">
    <w:pPr>
      <w:pStyle w:val="Titre6"/>
    </w:pPr>
    <w:r>
      <w:t>Année Universitaire 2021-2022</w:t>
    </w:r>
  </w:p>
  <w:p w:rsidR="00DF3C21" w:rsidRDefault="00DF3C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7286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oNotHyphenateCaps/>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9B"/>
    <w:rsid w:val="00000FA9"/>
    <w:rsid w:val="000C76FF"/>
    <w:rsid w:val="000D08D5"/>
    <w:rsid w:val="000E213D"/>
    <w:rsid w:val="0010696F"/>
    <w:rsid w:val="00127649"/>
    <w:rsid w:val="001378C2"/>
    <w:rsid w:val="00165FE4"/>
    <w:rsid w:val="00181C2E"/>
    <w:rsid w:val="001C3B9F"/>
    <w:rsid w:val="001D6163"/>
    <w:rsid w:val="001D7302"/>
    <w:rsid w:val="00222D0A"/>
    <w:rsid w:val="00240B3D"/>
    <w:rsid w:val="00280B91"/>
    <w:rsid w:val="002E6C25"/>
    <w:rsid w:val="0030459B"/>
    <w:rsid w:val="00316055"/>
    <w:rsid w:val="00347545"/>
    <w:rsid w:val="00357B85"/>
    <w:rsid w:val="003F58E7"/>
    <w:rsid w:val="00430D4D"/>
    <w:rsid w:val="00450F87"/>
    <w:rsid w:val="004B2E19"/>
    <w:rsid w:val="004C685F"/>
    <w:rsid w:val="004E0077"/>
    <w:rsid w:val="00515327"/>
    <w:rsid w:val="00527918"/>
    <w:rsid w:val="00535673"/>
    <w:rsid w:val="00535AA0"/>
    <w:rsid w:val="0056646D"/>
    <w:rsid w:val="0057481F"/>
    <w:rsid w:val="00575D9B"/>
    <w:rsid w:val="005B4590"/>
    <w:rsid w:val="005E6A7C"/>
    <w:rsid w:val="006749EB"/>
    <w:rsid w:val="006C4C2F"/>
    <w:rsid w:val="006F5D84"/>
    <w:rsid w:val="007175FF"/>
    <w:rsid w:val="0076480D"/>
    <w:rsid w:val="00793A5E"/>
    <w:rsid w:val="00870758"/>
    <w:rsid w:val="008844AE"/>
    <w:rsid w:val="00887ECB"/>
    <w:rsid w:val="008B464C"/>
    <w:rsid w:val="009074E7"/>
    <w:rsid w:val="00971C9B"/>
    <w:rsid w:val="009C1DD4"/>
    <w:rsid w:val="009F110A"/>
    <w:rsid w:val="009F5937"/>
    <w:rsid w:val="00A3797C"/>
    <w:rsid w:val="00A40D41"/>
    <w:rsid w:val="00A65F83"/>
    <w:rsid w:val="00A77D1D"/>
    <w:rsid w:val="00AA02FA"/>
    <w:rsid w:val="00AD2157"/>
    <w:rsid w:val="00B342A0"/>
    <w:rsid w:val="00B34D63"/>
    <w:rsid w:val="00B540F5"/>
    <w:rsid w:val="00B645E0"/>
    <w:rsid w:val="00BD5866"/>
    <w:rsid w:val="00BF4B78"/>
    <w:rsid w:val="00C4086C"/>
    <w:rsid w:val="00C7138B"/>
    <w:rsid w:val="00C763BB"/>
    <w:rsid w:val="00CF73A3"/>
    <w:rsid w:val="00D67370"/>
    <w:rsid w:val="00D822D5"/>
    <w:rsid w:val="00D95F69"/>
    <w:rsid w:val="00DF3C21"/>
    <w:rsid w:val="00E37E61"/>
    <w:rsid w:val="00E64945"/>
    <w:rsid w:val="00E95694"/>
    <w:rsid w:val="00EA57AC"/>
    <w:rsid w:val="00EE15BA"/>
    <w:rsid w:val="00F31F5C"/>
    <w:rsid w:val="00F70A7E"/>
    <w:rsid w:val="00F774C3"/>
    <w:rsid w:val="00F812F7"/>
    <w:rsid w:val="00FB009D"/>
    <w:rsid w:val="00FC313C"/>
    <w:rsid w:val="00FD1283"/>
    <w:rsid w:val="00FF7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chartTrackingRefBased/>
  <w15:docId w15:val="{5EB1D951-5952-4CCF-BFA0-F48E4E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eastAsia="Times New Roman"/>
      <w:noProof/>
      <w:sz w:val="24"/>
    </w:rPr>
  </w:style>
  <w:style w:type="paragraph" w:styleId="Titre1">
    <w:name w:val="heading 1"/>
    <w:basedOn w:val="Normal"/>
    <w:next w:val="Normal"/>
    <w:qFormat/>
    <w:pPr>
      <w:keepNext/>
      <w:ind w:left="708" w:firstLine="708"/>
      <w:outlineLvl w:val="0"/>
    </w:pPr>
    <w:rPr>
      <w:b/>
    </w:rPr>
  </w:style>
  <w:style w:type="paragraph" w:styleId="Titre2">
    <w:name w:val="heading 2"/>
    <w:basedOn w:val="Normal"/>
    <w:next w:val="Normal"/>
    <w:qFormat/>
    <w:pPr>
      <w:keepNext/>
      <w:tabs>
        <w:tab w:val="left" w:pos="567"/>
      </w:tabs>
      <w:outlineLvl w:val="1"/>
    </w:pPr>
    <w:rPr>
      <w:rFonts w:ascii="st" w:hAnsi="st"/>
      <w:u w:val="single"/>
    </w:rPr>
  </w:style>
  <w:style w:type="paragraph" w:styleId="Titre3">
    <w:name w:val="heading 3"/>
    <w:basedOn w:val="Normal"/>
    <w:next w:val="Normal"/>
    <w:qFormat/>
    <w:pPr>
      <w:keepNext/>
      <w:spacing w:line="360" w:lineRule="atLeast"/>
      <w:jc w:val="center"/>
      <w:outlineLvl w:val="2"/>
    </w:pPr>
    <w:rPr>
      <w:rFonts w:ascii="Helvetica" w:hAnsi="Helvetica"/>
      <w:b/>
      <w:smallCaps/>
    </w:rPr>
  </w:style>
  <w:style w:type="paragraph" w:styleId="Titre4">
    <w:name w:val="heading 4"/>
    <w:basedOn w:val="Normal"/>
    <w:next w:val="Normal"/>
    <w:qFormat/>
    <w:pPr>
      <w:keepNext/>
      <w:ind w:right="358" w:firstLine="720"/>
      <w:jc w:val="both"/>
      <w:outlineLvl w:val="3"/>
    </w:pPr>
    <w:rPr>
      <w:rFonts w:ascii="st" w:hAnsi="st"/>
    </w:rPr>
  </w:style>
  <w:style w:type="paragraph" w:styleId="Titre5">
    <w:name w:val="heading 5"/>
    <w:basedOn w:val="Normal"/>
    <w:next w:val="Normal"/>
    <w:qFormat/>
    <w:pPr>
      <w:keepNext/>
      <w:spacing w:line="280" w:lineRule="exact"/>
      <w:jc w:val="both"/>
      <w:outlineLvl w:val="4"/>
    </w:pPr>
    <w:rPr>
      <w:rFonts w:ascii="Arial" w:hAnsi="Arial"/>
      <w:b/>
      <w:color w:val="FF0000"/>
      <w:sz w:val="18"/>
    </w:rPr>
  </w:style>
  <w:style w:type="paragraph" w:styleId="Titre6">
    <w:name w:val="heading 6"/>
    <w:basedOn w:val="Normal"/>
    <w:next w:val="Normal"/>
    <w:qFormat/>
    <w:pPr>
      <w:keepNext/>
      <w:spacing w:line="280" w:lineRule="exact"/>
      <w:jc w:val="center"/>
      <w:outlineLvl w:val="5"/>
    </w:pPr>
    <w:rPr>
      <w:rFonts w:ascii="Arial" w:hAnsi="Arial"/>
      <w:i/>
      <w:sz w:val="22"/>
    </w:rPr>
  </w:style>
  <w:style w:type="paragraph" w:styleId="Titre7">
    <w:name w:val="heading 7"/>
    <w:basedOn w:val="Normal"/>
    <w:next w:val="Normal"/>
    <w:qFormat/>
    <w:pPr>
      <w:keepNext/>
      <w:spacing w:before="240" w:line="280" w:lineRule="exact"/>
      <w:ind w:left="560"/>
      <w:outlineLvl w:val="6"/>
    </w:pPr>
    <w:rPr>
      <w:rFonts w:ascii="Arial" w:hAnsi="Arial"/>
      <w:b/>
      <w:sz w:val="22"/>
    </w:rPr>
  </w:style>
  <w:style w:type="paragraph" w:styleId="Titre8">
    <w:name w:val="heading 8"/>
    <w:basedOn w:val="Normal"/>
    <w:next w:val="Normal"/>
    <w:qFormat/>
    <w:pPr>
      <w:keepNext/>
      <w:widowControl w:val="0"/>
      <w:autoSpaceDE w:val="0"/>
      <w:autoSpaceDN w:val="0"/>
      <w:adjustRightInd w:val="0"/>
      <w:spacing w:line="360" w:lineRule="auto"/>
      <w:ind w:left="708" w:right="1692"/>
      <w:jc w:val="center"/>
      <w:outlineLvl w:val="7"/>
    </w:pPr>
    <w:rPr>
      <w:rFonts w:ascii="Arial" w:hAnsi="Arial"/>
      <w:sz w:val="3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Retraitcorpsdetexte2">
    <w:name w:val="Body Text Indent 2"/>
    <w:basedOn w:val="Normal"/>
    <w:semiHidden/>
    <w:pPr>
      <w:tabs>
        <w:tab w:val="center" w:pos="9600"/>
      </w:tabs>
      <w:spacing w:line="360" w:lineRule="atLeast"/>
      <w:ind w:left="567"/>
    </w:pPr>
    <w:rPr>
      <w:rFonts w:ascii="Palatino" w:hAnsi="Palatino"/>
    </w:rPr>
  </w:style>
  <w:style w:type="paragraph" w:customStyle="1" w:styleId="BodyTextIndent">
    <w:name w:val="Body Text Indent"/>
    <w:basedOn w:val="Normal"/>
    <w:pPr>
      <w:jc w:val="both"/>
    </w:pPr>
  </w:style>
  <w:style w:type="paragraph" w:styleId="Corpsdetexte">
    <w:name w:val="Body Text"/>
    <w:basedOn w:val="Normal"/>
    <w:semiHidden/>
    <w:pPr>
      <w:jc w:val="center"/>
    </w:pPr>
    <w:rPr>
      <w:i/>
      <w:sz w:val="22"/>
    </w:rPr>
  </w:style>
  <w:style w:type="paragraph" w:styleId="Retraitcorpsdetexte">
    <w:name w:val="Body Text Indent"/>
    <w:basedOn w:val="Normal"/>
    <w:semiHidden/>
    <w:pPr>
      <w:spacing w:line="280" w:lineRule="exact"/>
      <w:ind w:right="1"/>
      <w:jc w:val="both"/>
    </w:pPr>
    <w:rPr>
      <w:rFonts w:ascii="Arial" w:hAnsi="Arial"/>
      <w:sz w:val="22"/>
    </w:rPr>
  </w:style>
  <w:style w:type="paragraph" w:styleId="Retraitcorpsdetexte3">
    <w:name w:val="Body Text Indent 3"/>
    <w:basedOn w:val="Normal"/>
    <w:semiHidden/>
    <w:pPr>
      <w:spacing w:line="280" w:lineRule="exact"/>
      <w:ind w:firstLine="708"/>
      <w:jc w:val="both"/>
    </w:pPr>
    <w:rPr>
      <w:rFonts w:ascii="Arial" w:hAnsi="Arial"/>
      <w:color w:val="000000"/>
      <w:sz w:val="18"/>
    </w:rPr>
  </w:style>
  <w:style w:type="paragraph" w:styleId="Pieddepage">
    <w:name w:val="footer"/>
    <w:basedOn w:val="Normal"/>
    <w:link w:val="PieddepageCar"/>
    <w:uiPriority w:val="99"/>
    <w:pPr>
      <w:tabs>
        <w:tab w:val="center" w:pos="4536"/>
        <w:tab w:val="right" w:pos="9072"/>
      </w:tabs>
      <w:autoSpaceDE w:val="0"/>
      <w:autoSpaceDN w:val="0"/>
    </w:pPr>
    <w:rPr>
      <w:rFonts w:ascii="st" w:hAnsi="st"/>
      <w:sz w:val="20"/>
    </w:rPr>
  </w:style>
  <w:style w:type="paragraph" w:styleId="NormalWeb">
    <w:name w:val="Normal (Web)"/>
    <w:basedOn w:val="Normal"/>
    <w:semiHidden/>
    <w:pPr>
      <w:autoSpaceDE w:val="0"/>
      <w:autoSpaceDN w:val="0"/>
      <w:spacing w:before="100" w:after="100"/>
    </w:pPr>
  </w:style>
  <w:style w:type="character" w:styleId="Lienhypertextesuivivisit">
    <w:name w:val="FollowedHyperlink"/>
    <w:semiHidden/>
    <w:unhideWhenUsed/>
    <w:rPr>
      <w:color w:val="800080"/>
      <w:u w:val="single"/>
    </w:rPr>
  </w:style>
  <w:style w:type="paragraph" w:styleId="Textedebulles">
    <w:name w:val="Balloon Text"/>
    <w:basedOn w:val="Normal"/>
    <w:link w:val="TextedebullesCar"/>
    <w:uiPriority w:val="99"/>
    <w:semiHidden/>
    <w:unhideWhenUsed/>
    <w:rsid w:val="00B34D63"/>
    <w:rPr>
      <w:rFonts w:ascii="Lucida Grande" w:hAnsi="Lucida Grande" w:cs="Lucida Grande"/>
      <w:sz w:val="18"/>
      <w:szCs w:val="18"/>
    </w:rPr>
  </w:style>
  <w:style w:type="character" w:customStyle="1" w:styleId="TextedebullesCar">
    <w:name w:val="Texte de bulles Car"/>
    <w:link w:val="Textedebulles"/>
    <w:uiPriority w:val="99"/>
    <w:semiHidden/>
    <w:rsid w:val="00B34D63"/>
    <w:rPr>
      <w:rFonts w:ascii="Lucida Grande" w:eastAsia="Times New Roman" w:hAnsi="Lucida Grande" w:cs="Lucida Grande"/>
      <w:noProof/>
      <w:sz w:val="18"/>
      <w:szCs w:val="18"/>
    </w:rPr>
  </w:style>
  <w:style w:type="paragraph" w:styleId="En-tte">
    <w:name w:val="header"/>
    <w:basedOn w:val="Normal"/>
    <w:link w:val="En-tteCar"/>
    <w:uiPriority w:val="99"/>
    <w:unhideWhenUsed/>
    <w:rsid w:val="00DF3C21"/>
    <w:pPr>
      <w:tabs>
        <w:tab w:val="center" w:pos="4536"/>
        <w:tab w:val="right" w:pos="9072"/>
      </w:tabs>
    </w:pPr>
  </w:style>
  <w:style w:type="character" w:customStyle="1" w:styleId="En-tteCar">
    <w:name w:val="En-tête Car"/>
    <w:link w:val="En-tte"/>
    <w:uiPriority w:val="99"/>
    <w:rsid w:val="00DF3C21"/>
    <w:rPr>
      <w:rFonts w:eastAsia="Times New Roman"/>
      <w:noProof/>
      <w:sz w:val="24"/>
    </w:rPr>
  </w:style>
  <w:style w:type="character" w:customStyle="1" w:styleId="PieddepageCar">
    <w:name w:val="Pied de page Car"/>
    <w:link w:val="Pieddepage"/>
    <w:uiPriority w:val="99"/>
    <w:rsid w:val="00DF3C21"/>
    <w:rPr>
      <w:rFonts w:ascii="st" w:eastAsia="Times New Roman" w:hAnsi="st"/>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lpstr>
    </vt:vector>
  </TitlesOfParts>
  <Company>IP</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dc:creator>
  <cp:keywords/>
  <cp:lastModifiedBy>BFA équipe 4</cp:lastModifiedBy>
  <cp:revision>2</cp:revision>
  <cp:lastPrinted>2011-03-18T08:06:00Z</cp:lastPrinted>
  <dcterms:created xsi:type="dcterms:W3CDTF">2021-09-07T07:51:00Z</dcterms:created>
  <dcterms:modified xsi:type="dcterms:W3CDTF">2021-09-07T07:51:00Z</dcterms:modified>
</cp:coreProperties>
</file>